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50910" w14:textId="77777777" w:rsidR="006D67A7" w:rsidRDefault="006D67A7" w:rsidP="006D67A7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D67A7" w14:paraId="195E63FD" w14:textId="77777777" w:rsidTr="00F21EFE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1198806" w14:textId="77777777" w:rsidR="006D67A7" w:rsidRDefault="006D67A7" w:rsidP="00F21EFE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2685" w14:textId="77777777" w:rsidR="006D67A7" w:rsidRPr="00123302" w:rsidRDefault="006D67A7" w:rsidP="007B5BD3">
            <w:pPr>
              <w:pStyle w:val="TableParagraph"/>
              <w:spacing w:line="269" w:lineRule="exact"/>
              <w:ind w:left="76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Nazwa</w:t>
            </w:r>
            <w:r w:rsidRPr="00123302">
              <w:rPr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modułu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(bloku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pacing w:val="-2"/>
                <w:sz w:val="24"/>
                <w:lang w:val="pl-PL"/>
              </w:rPr>
              <w:t>przedmiotów):</w:t>
            </w:r>
            <w:r w:rsidR="007B5BD3" w:rsidRPr="00123302">
              <w:rPr>
                <w:spacing w:val="-2"/>
                <w:sz w:val="24"/>
                <w:lang w:val="pl-PL"/>
              </w:rPr>
              <w:t xml:space="preserve"> </w:t>
            </w:r>
            <w:r w:rsidR="007B5BD3" w:rsidRPr="00123302">
              <w:rPr>
                <w:b/>
                <w:spacing w:val="-2"/>
                <w:sz w:val="24"/>
                <w:lang w:val="pl-PL"/>
              </w:rPr>
              <w:t>PRZEDMIOTY SPECJALNOŚCIOWE Z PEDAGOGIKI OPIEKUŃCZO-WYCHOWAWCZEJ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77C69C12" w14:textId="77777777" w:rsidR="006D67A7" w:rsidRDefault="006D67A7" w:rsidP="00F21EFE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7B5BD3">
              <w:rPr>
                <w:spacing w:val="-2"/>
                <w:sz w:val="24"/>
              </w:rPr>
              <w:t xml:space="preserve"> D</w:t>
            </w:r>
          </w:p>
        </w:tc>
      </w:tr>
      <w:tr w:rsidR="006D67A7" w14:paraId="1D0B3599" w14:textId="77777777" w:rsidTr="00F21EFE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52EA7B7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0A44" w14:textId="77777777" w:rsidR="006D67A7" w:rsidRPr="00123302" w:rsidRDefault="006D67A7" w:rsidP="00F21EFE">
            <w:pPr>
              <w:pStyle w:val="TableParagraph"/>
              <w:spacing w:before="3"/>
              <w:ind w:left="76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Nazwa</w:t>
            </w:r>
            <w:r w:rsidRPr="00123302">
              <w:rPr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spacing w:val="-2"/>
                <w:sz w:val="24"/>
                <w:lang w:val="pl-PL"/>
              </w:rPr>
              <w:t>przedmiotu:</w:t>
            </w:r>
            <w:r w:rsidR="007B5BD3" w:rsidRPr="00123302">
              <w:rPr>
                <w:spacing w:val="-2"/>
                <w:sz w:val="24"/>
                <w:lang w:val="pl-PL"/>
              </w:rPr>
              <w:t xml:space="preserve"> </w:t>
            </w:r>
            <w:r w:rsidR="007B5BD3" w:rsidRPr="00123302">
              <w:rPr>
                <w:b/>
                <w:bCs/>
                <w:sz w:val="24"/>
                <w:szCs w:val="24"/>
                <w:lang w:val="pl-PL" w:eastAsia="pl-PL"/>
              </w:rPr>
              <w:t>WARSZTATY UMIEJĘTNOŚCI OPIEKUŃCZO-WYCHOWAWCZYCH</w:t>
            </w:r>
            <w:r w:rsidR="007B5BD3" w:rsidRPr="00123302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2C7DD65" w14:textId="77777777" w:rsidR="006D67A7" w:rsidRDefault="006D67A7" w:rsidP="00F21EFE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7995A091" wp14:editId="7C3DD960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54DED" w14:textId="3A76CB23" w:rsidR="006D67A7" w:rsidRDefault="006D67A7" w:rsidP="00F21EFE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7B5BD3">
              <w:rPr>
                <w:spacing w:val="-2"/>
                <w:sz w:val="24"/>
              </w:rPr>
              <w:t xml:space="preserve"> D </w:t>
            </w:r>
            <w:r w:rsidR="004951FE">
              <w:rPr>
                <w:spacing w:val="-2"/>
                <w:sz w:val="24"/>
              </w:rPr>
              <w:t xml:space="preserve">/ </w:t>
            </w:r>
            <w:r w:rsidR="007B5BD3">
              <w:rPr>
                <w:spacing w:val="-2"/>
                <w:sz w:val="24"/>
              </w:rPr>
              <w:t>36</w:t>
            </w:r>
          </w:p>
        </w:tc>
      </w:tr>
      <w:tr w:rsidR="006D67A7" w14:paraId="6F7A040E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213E069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94EDF7" w14:textId="28924527" w:rsidR="006D67A7" w:rsidRPr="00123302" w:rsidRDefault="006D67A7" w:rsidP="00F21EFE">
            <w:pPr>
              <w:pStyle w:val="TableParagraph"/>
              <w:spacing w:before="8"/>
              <w:ind w:left="76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Nazwa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jednostki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organizacyjnej prowadzącej</w:t>
            </w:r>
            <w:r w:rsidRPr="00123302">
              <w:rPr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przedmiot</w:t>
            </w:r>
            <w:r w:rsidRPr="00123302">
              <w:rPr>
                <w:spacing w:val="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 xml:space="preserve">/ </w:t>
            </w:r>
            <w:r w:rsidRPr="00123302">
              <w:rPr>
                <w:spacing w:val="-2"/>
                <w:sz w:val="24"/>
                <w:lang w:val="pl-PL"/>
              </w:rPr>
              <w:t>moduł:</w:t>
            </w:r>
            <w:r w:rsidR="007B5BD3" w:rsidRPr="00123302">
              <w:rPr>
                <w:spacing w:val="-2"/>
                <w:sz w:val="24"/>
                <w:lang w:val="pl-PL"/>
              </w:rPr>
              <w:t xml:space="preserve"> </w:t>
            </w:r>
            <w:r w:rsidR="008000F2" w:rsidRPr="00123302">
              <w:rPr>
                <w:spacing w:val="-2"/>
                <w:sz w:val="24"/>
                <w:lang w:val="pl-PL"/>
              </w:rPr>
              <w:br/>
            </w:r>
            <w:r w:rsidR="007B5BD3" w:rsidRPr="00123302">
              <w:rPr>
                <w:b/>
                <w:spacing w:val="-2"/>
                <w:sz w:val="24"/>
                <w:lang w:val="pl-PL"/>
              </w:rPr>
              <w:t>INSTYTUT PEDAGOGICZNO-JĘZYKOWY</w:t>
            </w:r>
          </w:p>
        </w:tc>
      </w:tr>
      <w:tr w:rsidR="006D67A7" w14:paraId="303540B1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6FA796F" w14:textId="77777777" w:rsidR="006D67A7" w:rsidRPr="00123302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1163FA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7B5BD3" w:rsidRPr="00E0644D">
              <w:rPr>
                <w:b/>
                <w:bCs/>
                <w:sz w:val="24"/>
                <w:szCs w:val="24"/>
                <w:lang w:eastAsia="pl-PL"/>
              </w:rPr>
              <w:t xml:space="preserve"> PEDAGOGIKA</w:t>
            </w:r>
          </w:p>
        </w:tc>
      </w:tr>
      <w:tr w:rsidR="006D67A7" w14:paraId="30C5870B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5FF9C19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3441978" w14:textId="77777777" w:rsidR="0052015C" w:rsidRPr="00123302" w:rsidRDefault="0052015C" w:rsidP="0052015C">
            <w:pPr>
              <w:rPr>
                <w:sz w:val="24"/>
                <w:szCs w:val="24"/>
                <w:lang w:val="pl-PL"/>
              </w:rPr>
            </w:pPr>
            <w:r w:rsidRPr="00123302">
              <w:rPr>
                <w:sz w:val="24"/>
                <w:szCs w:val="24"/>
                <w:lang w:val="pl-PL"/>
              </w:rPr>
              <w:t xml:space="preserve">Nazwa specjalności: </w:t>
            </w:r>
          </w:p>
          <w:p w14:paraId="3A141DBC" w14:textId="6691BEE6" w:rsidR="006D67A7" w:rsidRPr="007B5BD3" w:rsidRDefault="0052015C" w:rsidP="0052015C">
            <w:pPr>
              <w:pStyle w:val="TableParagraph"/>
              <w:spacing w:before="10"/>
              <w:ind w:left="76"/>
              <w:rPr>
                <w:spacing w:val="-2"/>
                <w:sz w:val="24"/>
                <w:lang w:val="pl-PL"/>
              </w:rPr>
            </w:pPr>
            <w:r w:rsidRPr="00123302">
              <w:rPr>
                <w:b/>
                <w:bCs/>
                <w:lang w:val="pl-PL"/>
              </w:rPr>
              <w:t>PEDAGOGIKA OPIEKUŃCZO-WYCHOWAWCZA Z TERAPIĄ PEDAGOGICZNĄ/ PEDAGOGIKA OPIEKUŃCZO-WYCHOWAWCZA Z RESOCJALIZACJĄ NIELETNICH</w:t>
            </w:r>
          </w:p>
        </w:tc>
      </w:tr>
      <w:tr w:rsidR="006D67A7" w14:paraId="3B04F283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4DA915B" w14:textId="77777777" w:rsidR="006D67A7" w:rsidRPr="00123302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1A29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7B5BD3">
              <w:rPr>
                <w:spacing w:val="-2"/>
                <w:sz w:val="24"/>
              </w:rPr>
              <w:t xml:space="preserve"> </w:t>
            </w:r>
            <w:r w:rsidR="007B5BD3" w:rsidRPr="007B5BD3">
              <w:rPr>
                <w:b/>
                <w:bCs/>
                <w:spacing w:val="-2"/>
                <w:sz w:val="24"/>
                <w:lang w:val="pl-PL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8962" w14:textId="77777777" w:rsidR="006D67A7" w:rsidRDefault="006D67A7" w:rsidP="00F21EFE">
            <w:pPr>
              <w:pStyle w:val="TableParagraph"/>
              <w:spacing w:before="8"/>
              <w:ind w:left="80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7B5BD3">
              <w:rPr>
                <w:spacing w:val="-2"/>
                <w:sz w:val="24"/>
              </w:rPr>
              <w:t xml:space="preserve"> </w:t>
            </w:r>
            <w:r w:rsidR="007B5BD3" w:rsidRPr="007B5BD3">
              <w:rPr>
                <w:b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273C4FD" w14:textId="77777777" w:rsidR="0052015C" w:rsidRPr="00123302" w:rsidRDefault="0052015C" w:rsidP="0052015C">
            <w:pPr>
              <w:rPr>
                <w:sz w:val="24"/>
                <w:szCs w:val="24"/>
                <w:lang w:val="pl-PL"/>
              </w:rPr>
            </w:pPr>
            <w:r w:rsidRPr="00123302">
              <w:rPr>
                <w:sz w:val="24"/>
                <w:szCs w:val="24"/>
                <w:lang w:val="pl-PL"/>
              </w:rPr>
              <w:t>Poziom studiów:</w:t>
            </w:r>
          </w:p>
          <w:p w14:paraId="603A636B" w14:textId="6C4A3F76" w:rsidR="006D67A7" w:rsidRPr="00123302" w:rsidRDefault="0052015C" w:rsidP="0052015C">
            <w:pPr>
              <w:pStyle w:val="TableParagraph"/>
              <w:spacing w:before="8"/>
              <w:ind w:left="83"/>
              <w:rPr>
                <w:sz w:val="24"/>
                <w:lang w:val="pl-PL"/>
              </w:rPr>
            </w:pPr>
            <w:r w:rsidRPr="00123302">
              <w:rPr>
                <w:b/>
                <w:sz w:val="24"/>
                <w:szCs w:val="24"/>
                <w:lang w:val="pl-PL"/>
              </w:rPr>
              <w:t>studia I stopnia</w:t>
            </w:r>
          </w:p>
        </w:tc>
      </w:tr>
      <w:tr w:rsidR="006D67A7" w14:paraId="5CA7AC87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7D861FB" w14:textId="77777777" w:rsidR="006D67A7" w:rsidRPr="00123302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C495" w14:textId="77777777" w:rsidR="006D67A7" w:rsidRDefault="006D67A7" w:rsidP="00F21EFE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7B5BD3">
              <w:rPr>
                <w:spacing w:val="-2"/>
                <w:sz w:val="24"/>
              </w:rPr>
              <w:t xml:space="preserve"> II/3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5F46" w14:textId="77777777" w:rsidR="006D67A7" w:rsidRDefault="006D67A7" w:rsidP="00F21EFE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  <w:r w:rsidR="004A704B">
              <w:rPr>
                <w:spacing w:val="-2"/>
                <w:sz w:val="24"/>
              </w:rPr>
              <w:t xml:space="preserve"> </w:t>
            </w:r>
            <w:r w:rsidR="004A704B" w:rsidRPr="004A704B">
              <w:rPr>
                <w:b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98BD6B" w14:textId="77777777" w:rsidR="006D67A7" w:rsidRDefault="006D67A7" w:rsidP="00F21EFE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  <w:r w:rsidR="004A704B">
              <w:rPr>
                <w:spacing w:val="-2"/>
                <w:sz w:val="24"/>
              </w:rPr>
              <w:t xml:space="preserve"> </w:t>
            </w:r>
            <w:r w:rsidR="004A704B" w:rsidRPr="004A704B">
              <w:rPr>
                <w:b/>
                <w:spacing w:val="-2"/>
                <w:sz w:val="24"/>
              </w:rPr>
              <w:t>POLSKI</w:t>
            </w:r>
          </w:p>
        </w:tc>
      </w:tr>
      <w:tr w:rsidR="006D67A7" w14:paraId="1D3EA8D9" w14:textId="77777777" w:rsidTr="00F21EFE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7929E39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A8C1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C72C8DB" w14:textId="77777777" w:rsidR="006D67A7" w:rsidRDefault="006D67A7" w:rsidP="00F21EF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641B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05D44E3" w14:textId="77777777" w:rsidR="006D67A7" w:rsidRDefault="006D67A7" w:rsidP="00F21EFE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9394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0B269D0" w14:textId="77777777" w:rsidR="006D67A7" w:rsidRDefault="006D67A7" w:rsidP="00F21EFE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0A42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8A05A93" w14:textId="77777777" w:rsidR="006D67A7" w:rsidRDefault="006D67A7" w:rsidP="00F21EFE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6FA7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D2B20A1" w14:textId="77777777" w:rsidR="006D67A7" w:rsidRDefault="006D67A7" w:rsidP="00F21EFE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747D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C74BB7E" w14:textId="77777777" w:rsidR="006D67A7" w:rsidRDefault="006D67A7" w:rsidP="00F21EFE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49DA0B" w14:textId="77777777" w:rsidR="006D67A7" w:rsidRDefault="006D67A7" w:rsidP="00F21EFE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D67A7" w14:paraId="119D387E" w14:textId="77777777" w:rsidTr="00F21EFE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7E03FF0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018905" w14:textId="77777777" w:rsidR="006D67A7" w:rsidRDefault="006D67A7" w:rsidP="00F21EFE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F24C72" w14:textId="77777777" w:rsidR="006D67A7" w:rsidRDefault="006D67A7" w:rsidP="00F21EFE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6BA421" w14:textId="77777777" w:rsidR="006D67A7" w:rsidRPr="004A704B" w:rsidRDefault="004A704B" w:rsidP="004A704B">
            <w:pPr>
              <w:pStyle w:val="TableParagraph"/>
              <w:jc w:val="center"/>
              <w:rPr>
                <w:b/>
              </w:rPr>
            </w:pPr>
            <w:r w:rsidRPr="004A704B">
              <w:rPr>
                <w:b/>
              </w:rP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084636D" w14:textId="77777777" w:rsidR="006D67A7" w:rsidRDefault="006D67A7" w:rsidP="00F21EFE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E7137B" w14:textId="77777777" w:rsidR="006D67A7" w:rsidRDefault="006D67A7" w:rsidP="00F21EFE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8E32915" w14:textId="77777777" w:rsidR="006D67A7" w:rsidRDefault="006D67A7" w:rsidP="00F21EFE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DABC47A" w14:textId="77777777" w:rsidR="006D67A7" w:rsidRDefault="006D67A7" w:rsidP="00F21EFE">
            <w:pPr>
              <w:pStyle w:val="TableParagraph"/>
            </w:pPr>
          </w:p>
        </w:tc>
      </w:tr>
    </w:tbl>
    <w:p w14:paraId="578CE7C7" w14:textId="77777777" w:rsidR="006D67A7" w:rsidRDefault="006D67A7" w:rsidP="006D67A7">
      <w:pPr>
        <w:rPr>
          <w:b/>
          <w:sz w:val="20"/>
        </w:rPr>
      </w:pPr>
    </w:p>
    <w:p w14:paraId="53A4AB5D" w14:textId="77777777" w:rsidR="006D67A7" w:rsidRDefault="006D67A7" w:rsidP="006D67A7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D67A7" w14:paraId="31F95616" w14:textId="77777777" w:rsidTr="00F21EFE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6F4EE21A" w14:textId="77777777" w:rsidR="006D67A7" w:rsidRDefault="006D67A7" w:rsidP="00F21EFE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4044FF0C" w14:textId="77777777" w:rsidR="006D67A7" w:rsidRDefault="004A704B" w:rsidP="00F21EFE">
            <w:pPr>
              <w:pStyle w:val="TableParagraph"/>
            </w:pPr>
            <w:r w:rsidRPr="004A704B">
              <w:rPr>
                <w:lang w:val="pl-PL"/>
              </w:rPr>
              <w:t>mgr Bogumiła Salmonowicz </w:t>
            </w:r>
          </w:p>
        </w:tc>
      </w:tr>
      <w:tr w:rsidR="006D67A7" w14:paraId="018A647A" w14:textId="77777777" w:rsidTr="00F21EFE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64F5" w14:textId="77777777" w:rsidR="006D67A7" w:rsidRDefault="006D67A7" w:rsidP="00F21EFE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5D21C" w14:textId="77777777" w:rsidR="006D67A7" w:rsidRDefault="004A704B" w:rsidP="00F21EFE">
            <w:pPr>
              <w:pStyle w:val="TableParagraph"/>
            </w:pPr>
            <w:r w:rsidRPr="004A704B">
              <w:rPr>
                <w:lang w:val="pl-PL"/>
              </w:rPr>
              <w:t>mgr Bogumiła Salmonowicz </w:t>
            </w:r>
          </w:p>
        </w:tc>
      </w:tr>
      <w:tr w:rsidR="006D67A7" w14:paraId="4EF2B8FB" w14:textId="77777777" w:rsidTr="00F21EFE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49CE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52122" w14:textId="77777777" w:rsidR="004A704B" w:rsidRPr="00123302" w:rsidRDefault="004A704B" w:rsidP="004A704B">
            <w:pPr>
              <w:pStyle w:val="TableParagraph"/>
              <w:rPr>
                <w:lang w:val="pl-PL"/>
              </w:rPr>
            </w:pPr>
            <w:r w:rsidRPr="00123302">
              <w:rPr>
                <w:lang w:val="pl-PL"/>
              </w:rPr>
              <w:t xml:space="preserve">1. Poznanie metod i nabycie umiejętności, warunkujących skuteczniejsze realizowanie procesu wychowywania dzieci i młodzieży.  </w:t>
            </w:r>
          </w:p>
          <w:p w14:paraId="7614C44B" w14:textId="77777777" w:rsidR="004A704B" w:rsidRPr="00123302" w:rsidRDefault="004A704B" w:rsidP="004A704B">
            <w:pPr>
              <w:pStyle w:val="TableParagraph"/>
              <w:rPr>
                <w:lang w:val="pl-PL"/>
              </w:rPr>
            </w:pPr>
            <w:r w:rsidRPr="00123302">
              <w:rPr>
                <w:lang w:val="pl-PL"/>
              </w:rPr>
              <w:t xml:space="preserve">2. Wzrost świadomości co do ważności doboru metod w procesie wychowania oraz budowania prawidłowych relacji pomiędzy wychowankiem, a wychowawcą/rodzicem </w:t>
            </w:r>
          </w:p>
          <w:p w14:paraId="15BB5684" w14:textId="77777777" w:rsidR="006D67A7" w:rsidRPr="00123302" w:rsidRDefault="004A704B" w:rsidP="004A704B">
            <w:pPr>
              <w:pStyle w:val="TableParagraph"/>
              <w:rPr>
                <w:lang w:val="pl-PL"/>
              </w:rPr>
            </w:pPr>
            <w:r w:rsidRPr="00123302">
              <w:rPr>
                <w:lang w:val="pl-PL"/>
              </w:rPr>
              <w:t>3. Kształtowanie umiejętności autorefleksji nad własnym działaniem</w:t>
            </w:r>
          </w:p>
        </w:tc>
      </w:tr>
      <w:tr w:rsidR="006D67A7" w14:paraId="6BA8E988" w14:textId="77777777" w:rsidTr="00F21EFE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50AF4368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6EB9DEE5" w14:textId="77777777" w:rsidR="006D67A7" w:rsidRDefault="002509E6" w:rsidP="00F21EFE">
            <w:pPr>
              <w:pStyle w:val="TableParagraph"/>
            </w:pPr>
            <w:r w:rsidRPr="002509E6">
              <w:rPr>
                <w:lang w:val="pl-PL"/>
              </w:rPr>
              <w:t>Teoretyczne podstawy wychowania </w:t>
            </w:r>
          </w:p>
        </w:tc>
      </w:tr>
    </w:tbl>
    <w:p w14:paraId="78A29637" w14:textId="2C83F94C" w:rsidR="006D67A7" w:rsidRPr="00E73522" w:rsidRDefault="006D67A7" w:rsidP="001A5963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9350462"/>
      <w:r w:rsidRPr="00E73522">
        <w:rPr>
          <w:sz w:val="20"/>
          <w:szCs w:val="20"/>
        </w:rPr>
        <w:t>*</w:t>
      </w:r>
      <w:r w:rsidRPr="00E73522">
        <w:rPr>
          <w:spacing w:val="-2"/>
          <w:sz w:val="20"/>
          <w:szCs w:val="20"/>
        </w:rPr>
        <w:t xml:space="preserve"> </w:t>
      </w:r>
      <w:r w:rsidRPr="00E73522">
        <w:rPr>
          <w:sz w:val="20"/>
          <w:szCs w:val="20"/>
        </w:rPr>
        <w:t>Zmiany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koordynatora</w:t>
      </w:r>
      <w:r w:rsidRPr="00E73522">
        <w:rPr>
          <w:spacing w:val="-2"/>
          <w:sz w:val="20"/>
          <w:szCs w:val="20"/>
        </w:rPr>
        <w:t xml:space="preserve"> </w:t>
      </w:r>
      <w:r w:rsidRPr="00E73522">
        <w:rPr>
          <w:sz w:val="20"/>
          <w:szCs w:val="20"/>
        </w:rPr>
        <w:t>przedmiotu</w:t>
      </w:r>
      <w:r w:rsidRPr="00E73522">
        <w:rPr>
          <w:spacing w:val="-2"/>
          <w:sz w:val="20"/>
          <w:szCs w:val="20"/>
        </w:rPr>
        <w:t xml:space="preserve"> </w:t>
      </w:r>
      <w:r w:rsidRPr="00E73522">
        <w:rPr>
          <w:sz w:val="20"/>
          <w:szCs w:val="20"/>
        </w:rPr>
        <w:t>oraz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prowadzącego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zajęcia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dokonuje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Dyrektor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Instytut</w:t>
      </w:r>
      <w:r w:rsidR="00E73522">
        <w:rPr>
          <w:sz w:val="20"/>
          <w:szCs w:val="20"/>
        </w:rPr>
        <w:t>u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po</w:t>
      </w:r>
      <w:r w:rsidRPr="00E73522">
        <w:rPr>
          <w:spacing w:val="-3"/>
          <w:sz w:val="20"/>
          <w:szCs w:val="20"/>
        </w:rPr>
        <w:t xml:space="preserve"> </w:t>
      </w:r>
      <w:r w:rsidRPr="00E73522">
        <w:rPr>
          <w:sz w:val="20"/>
          <w:szCs w:val="20"/>
        </w:rPr>
        <w:t>akceptacji</w:t>
      </w:r>
      <w:r w:rsidRPr="00E73522">
        <w:rPr>
          <w:spacing w:val="-2"/>
          <w:sz w:val="20"/>
          <w:szCs w:val="20"/>
        </w:rPr>
        <w:t xml:space="preserve"> </w:t>
      </w:r>
      <w:r w:rsidRPr="00E73522">
        <w:rPr>
          <w:sz w:val="20"/>
          <w:szCs w:val="20"/>
        </w:rPr>
        <w:t>Prorektora</w:t>
      </w:r>
      <w:r w:rsidRPr="00E73522">
        <w:rPr>
          <w:spacing w:val="-2"/>
          <w:sz w:val="20"/>
          <w:szCs w:val="20"/>
        </w:rPr>
        <w:t xml:space="preserve"> </w:t>
      </w:r>
      <w:r w:rsidRPr="00E73522">
        <w:rPr>
          <w:sz w:val="20"/>
          <w:szCs w:val="20"/>
        </w:rPr>
        <w:t>ds.</w:t>
      </w:r>
      <w:r w:rsidRPr="00E73522">
        <w:rPr>
          <w:spacing w:val="-5"/>
          <w:sz w:val="20"/>
          <w:szCs w:val="20"/>
        </w:rPr>
        <w:t xml:space="preserve"> </w:t>
      </w:r>
      <w:r w:rsidRPr="00E73522">
        <w:rPr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D67A7" w14:paraId="42935256" w14:textId="77777777" w:rsidTr="00F21EFE">
        <w:trPr>
          <w:trHeight w:val="277"/>
        </w:trPr>
        <w:tc>
          <w:tcPr>
            <w:tcW w:w="10096" w:type="dxa"/>
            <w:gridSpan w:val="3"/>
          </w:tcPr>
          <w:bookmarkEnd w:id="0"/>
          <w:p w14:paraId="1069B6B7" w14:textId="77777777" w:rsidR="006D67A7" w:rsidRDefault="006D67A7" w:rsidP="00F21EFE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D67A7" w14:paraId="38505854" w14:textId="77777777" w:rsidTr="00F21EFE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28CA8E80" w14:textId="77777777" w:rsidR="006D67A7" w:rsidRPr="00123302" w:rsidRDefault="006D67A7" w:rsidP="00F21EFE">
            <w:pPr>
              <w:pStyle w:val="TableParagraph"/>
              <w:ind w:left="68"/>
              <w:rPr>
                <w:lang w:val="pl-PL"/>
              </w:rPr>
            </w:pPr>
            <w:r w:rsidRPr="00123302">
              <w:rPr>
                <w:lang w:val="pl-PL"/>
              </w:rPr>
              <w:t xml:space="preserve">Nr efektu </w:t>
            </w:r>
            <w:r w:rsidRPr="00123302">
              <w:rPr>
                <w:spacing w:val="-2"/>
                <w:lang w:val="pl-PL"/>
              </w:rPr>
              <w:t>uczenia</w:t>
            </w:r>
          </w:p>
          <w:p w14:paraId="7DC9957E" w14:textId="77777777" w:rsidR="006D67A7" w:rsidRPr="00123302" w:rsidRDefault="006D67A7" w:rsidP="00F21EFE">
            <w:pPr>
              <w:pStyle w:val="TableParagraph"/>
              <w:spacing w:line="252" w:lineRule="exact"/>
              <w:ind w:left="68"/>
              <w:rPr>
                <w:lang w:val="pl-PL"/>
              </w:rPr>
            </w:pPr>
            <w:r w:rsidRPr="00123302">
              <w:rPr>
                <w:lang w:val="pl-PL"/>
              </w:rPr>
              <w:t>się/</w:t>
            </w:r>
            <w:r w:rsidRPr="00123302">
              <w:rPr>
                <w:spacing w:val="-14"/>
                <w:lang w:val="pl-PL"/>
              </w:rPr>
              <w:t xml:space="preserve"> </w:t>
            </w:r>
            <w:r w:rsidRPr="00123302">
              <w:rPr>
                <w:lang w:val="pl-PL"/>
              </w:rPr>
              <w:t xml:space="preserve">grupy </w:t>
            </w:r>
            <w:r w:rsidRPr="00123302">
              <w:rPr>
                <w:spacing w:val="-2"/>
                <w:lang w:val="pl-PL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108A" w14:textId="77777777" w:rsidR="006D67A7" w:rsidRPr="00123302" w:rsidRDefault="006D67A7" w:rsidP="00F21EFE">
            <w:pPr>
              <w:pStyle w:val="TableParagraph"/>
              <w:spacing w:before="92"/>
              <w:rPr>
                <w:i/>
                <w:sz w:val="24"/>
                <w:lang w:val="pl-PL"/>
              </w:rPr>
            </w:pPr>
          </w:p>
          <w:p w14:paraId="747C4B15" w14:textId="77777777" w:rsidR="006D67A7" w:rsidRDefault="006D67A7" w:rsidP="00F21EF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5F59535F" w14:textId="77777777" w:rsidR="006D67A7" w:rsidRPr="00123302" w:rsidRDefault="006D67A7" w:rsidP="00F21EFE">
            <w:pPr>
              <w:pStyle w:val="TableParagraph"/>
              <w:ind w:left="187" w:right="147" w:hanging="2"/>
              <w:jc w:val="center"/>
              <w:rPr>
                <w:lang w:val="pl-PL"/>
              </w:rPr>
            </w:pPr>
            <w:r w:rsidRPr="00123302">
              <w:rPr>
                <w:spacing w:val="-4"/>
                <w:lang w:val="pl-PL"/>
              </w:rPr>
              <w:t xml:space="preserve">Kod </w:t>
            </w:r>
            <w:r w:rsidRPr="00123302">
              <w:rPr>
                <w:spacing w:val="-2"/>
                <w:lang w:val="pl-PL"/>
              </w:rPr>
              <w:t>kierunkowego</w:t>
            </w:r>
          </w:p>
          <w:p w14:paraId="00E04F56" w14:textId="77777777" w:rsidR="006D67A7" w:rsidRPr="00123302" w:rsidRDefault="006D67A7" w:rsidP="00F21EFE">
            <w:pPr>
              <w:pStyle w:val="TableParagraph"/>
              <w:spacing w:line="252" w:lineRule="exact"/>
              <w:ind w:left="331" w:right="290" w:hanging="3"/>
              <w:jc w:val="center"/>
              <w:rPr>
                <w:lang w:val="pl-PL"/>
              </w:rPr>
            </w:pPr>
            <w:r w:rsidRPr="00123302">
              <w:rPr>
                <w:spacing w:val="-2"/>
                <w:lang w:val="pl-PL"/>
              </w:rPr>
              <w:t xml:space="preserve">efektu </w:t>
            </w:r>
            <w:r w:rsidRPr="00123302">
              <w:rPr>
                <w:lang w:val="pl-PL"/>
              </w:rPr>
              <w:t>uczenia</w:t>
            </w:r>
            <w:r w:rsidRPr="00123302">
              <w:rPr>
                <w:spacing w:val="-14"/>
                <w:lang w:val="pl-PL"/>
              </w:rPr>
              <w:t xml:space="preserve"> </w:t>
            </w:r>
            <w:r w:rsidRPr="00123302">
              <w:rPr>
                <w:lang w:val="pl-PL"/>
              </w:rPr>
              <w:t>się</w:t>
            </w:r>
          </w:p>
        </w:tc>
      </w:tr>
      <w:tr w:rsidR="006D67A7" w14:paraId="2F25BC17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704B" w14:textId="77777777" w:rsidR="006D67A7" w:rsidRDefault="00113155" w:rsidP="0011315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FA7C" w14:textId="77777777" w:rsidR="006D67A7" w:rsidRPr="00123302" w:rsidRDefault="00113155" w:rsidP="00F21EFE">
            <w:pPr>
              <w:pStyle w:val="TableParagraph"/>
              <w:rPr>
                <w:sz w:val="20"/>
                <w:lang w:val="pl-PL"/>
              </w:rPr>
            </w:pPr>
            <w:r w:rsidRPr="00113155">
              <w:rPr>
                <w:lang w:val="pl-PL" w:eastAsia="pl-PL"/>
              </w:rPr>
              <w:t>Zna i rozumie podstawowe społeczne uwarunkowania różnych rodzajów struktur, więzi społecznych i instytucji życia społecznego (politycznych, społecznych, oświatowych, kulturalnych i pomocowych) oraz zachodzące między nimi relacje w odniesieniu do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75006" w14:textId="62DE9247" w:rsidR="006D67A7" w:rsidRPr="00123302" w:rsidRDefault="00113155" w:rsidP="00113155">
            <w:pPr>
              <w:pStyle w:val="TableParagraph"/>
              <w:jc w:val="center"/>
              <w:rPr>
                <w:sz w:val="24"/>
                <w:szCs w:val="24"/>
              </w:rPr>
            </w:pPr>
            <w:r w:rsidRPr="00123302">
              <w:rPr>
                <w:sz w:val="24"/>
                <w:szCs w:val="24"/>
              </w:rPr>
              <w:t>K_W06</w:t>
            </w:r>
          </w:p>
        </w:tc>
      </w:tr>
      <w:tr w:rsidR="006D67A7" w14:paraId="6CE55DC6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83E3" w14:textId="77777777" w:rsidR="006D67A7" w:rsidRDefault="007C483B" w:rsidP="007C483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8AE1" w14:textId="77777777" w:rsidR="006D67A7" w:rsidRPr="00123302" w:rsidRDefault="007C483B" w:rsidP="00F21EFE">
            <w:pPr>
              <w:pStyle w:val="TableParagraph"/>
              <w:rPr>
                <w:sz w:val="20"/>
                <w:lang w:val="pl-PL"/>
              </w:rPr>
            </w:pPr>
            <w:r w:rsidRPr="007C483B">
              <w:rPr>
                <w:rFonts w:eastAsia="Calibri"/>
                <w:lang w:val="pl-PL" w:eastAsia="pl-PL"/>
              </w:rPr>
              <w:t xml:space="preserve">Zna i rozumie w zaawansowanym stopniu wybrane zagadnienia z zakresu wiedzy szczegółowej o uczestnikach działalności opiekuńczej, wychowawczej, edukacyjnej, pomocowej, resocjalizacyjnej i kulturalnej oraz ma uporządkowaną </w:t>
            </w:r>
            <w:r w:rsidRPr="007C483B">
              <w:rPr>
                <w:rFonts w:eastAsia="Calibri"/>
                <w:lang w:val="pl-PL" w:eastAsia="pl-PL"/>
              </w:rPr>
              <w:lastRenderedPageBreak/>
              <w:t>wiedzę o różnych środowiskach i instytucjach społecznych (w tym opiekuńczo-wychowawczych, edukacyjnych, pomocowych, resocjalizacyjnych), ich specyfice i procesach w nich zachodzących, zorientowaną na zastosowanie praktyczne w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1DDC4" w14:textId="577AB7E1" w:rsidR="006D67A7" w:rsidRPr="00123302" w:rsidRDefault="007C483B" w:rsidP="007C483B">
            <w:pPr>
              <w:pStyle w:val="TableParagraph"/>
              <w:jc w:val="center"/>
              <w:rPr>
                <w:sz w:val="24"/>
                <w:szCs w:val="24"/>
              </w:rPr>
            </w:pPr>
            <w:r w:rsidRPr="00123302">
              <w:rPr>
                <w:sz w:val="24"/>
                <w:szCs w:val="24"/>
              </w:rPr>
              <w:lastRenderedPageBreak/>
              <w:t>K_W08</w:t>
            </w:r>
          </w:p>
        </w:tc>
      </w:tr>
      <w:tr w:rsidR="006D67A7" w14:paraId="025B8BDF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7043" w14:textId="77777777" w:rsidR="006D67A7" w:rsidRDefault="007C483B" w:rsidP="007C483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9395" w14:textId="77777777" w:rsidR="006D67A7" w:rsidRPr="00123302" w:rsidRDefault="007C483B" w:rsidP="00F21EFE">
            <w:pPr>
              <w:pStyle w:val="TableParagraph"/>
              <w:rPr>
                <w:sz w:val="20"/>
                <w:lang w:val="pl-PL"/>
              </w:rPr>
            </w:pPr>
            <w:r w:rsidRPr="007C483B">
              <w:rPr>
                <w:lang w:val="pl-PL" w:eastAsia="pl-PL"/>
              </w:rPr>
              <w:t>Potrafi wykorzystywać posiadaną wiedzę do interpretacji zjawisk społecznych charakterystycznych dla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07B6B" w14:textId="67D99D2D" w:rsidR="006D67A7" w:rsidRPr="00123302" w:rsidRDefault="007C483B" w:rsidP="007C483B">
            <w:pPr>
              <w:pStyle w:val="TableParagraph"/>
              <w:jc w:val="center"/>
              <w:rPr>
                <w:sz w:val="24"/>
                <w:szCs w:val="24"/>
              </w:rPr>
            </w:pPr>
            <w:r w:rsidRPr="00123302">
              <w:rPr>
                <w:sz w:val="24"/>
                <w:szCs w:val="24"/>
              </w:rPr>
              <w:t>K_U01</w:t>
            </w:r>
          </w:p>
        </w:tc>
      </w:tr>
      <w:tr w:rsidR="006D67A7" w14:paraId="04E6FBDE" w14:textId="77777777" w:rsidTr="00F21EFE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8EE1" w14:textId="77777777" w:rsidR="006D67A7" w:rsidRDefault="007C483B" w:rsidP="007C483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0F4D" w14:textId="77777777" w:rsidR="006D67A7" w:rsidRPr="00123302" w:rsidRDefault="00DF489C" w:rsidP="00F21EFE">
            <w:pPr>
              <w:pStyle w:val="TableParagraph"/>
              <w:rPr>
                <w:sz w:val="20"/>
                <w:lang w:val="pl-PL"/>
              </w:rPr>
            </w:pPr>
            <w:r w:rsidRPr="00DF489C">
              <w:rPr>
                <w:lang w:val="pl-PL" w:eastAsia="pl-PL"/>
              </w:rPr>
              <w:t>Potrafi samodzielnie i w zespole analizować trudne zjawiska i sytuacje społeczne, dydaktyczne, opiekuńcze</w:t>
            </w:r>
            <w:r>
              <w:rPr>
                <w:lang w:val="pl-PL" w:eastAsia="pl-PL"/>
              </w:rPr>
              <w:t xml:space="preserve"> </w:t>
            </w:r>
            <w:r w:rsidRPr="00DF489C">
              <w:rPr>
                <w:lang w:val="pl-PL" w:eastAsia="pl-PL"/>
              </w:rPr>
              <w:t>i wychowawcze w odniesieniu do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EEB56" w14:textId="226FB259" w:rsidR="006D67A7" w:rsidRPr="00123302" w:rsidRDefault="00DF489C" w:rsidP="007C483B">
            <w:pPr>
              <w:pStyle w:val="TableParagraph"/>
              <w:jc w:val="center"/>
              <w:rPr>
                <w:sz w:val="24"/>
                <w:szCs w:val="24"/>
              </w:rPr>
            </w:pPr>
            <w:r w:rsidRPr="00123302">
              <w:rPr>
                <w:sz w:val="24"/>
                <w:szCs w:val="24"/>
              </w:rPr>
              <w:t>K_U07</w:t>
            </w:r>
          </w:p>
        </w:tc>
      </w:tr>
      <w:tr w:rsidR="006D67A7" w14:paraId="0044EE54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1AEA" w14:textId="77777777" w:rsidR="006D67A7" w:rsidRDefault="00DF489C" w:rsidP="00DF489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D60" w14:textId="77777777" w:rsidR="006D67A7" w:rsidRPr="00123302" w:rsidRDefault="00DF489C" w:rsidP="00F21EFE">
            <w:pPr>
              <w:pStyle w:val="TableParagraph"/>
              <w:rPr>
                <w:sz w:val="20"/>
                <w:lang w:val="pl-PL"/>
              </w:rPr>
            </w:pPr>
            <w:r w:rsidRPr="00DF489C">
              <w:rPr>
                <w:lang w:val="pl-PL" w:eastAsia="pl-PL"/>
              </w:rPr>
              <w:t>Jest gotów do krytycznej oceny posiadanej wiedzy i odbieranych treści, doskonalenia umiejętności, wyznaczania kierunków własnego rozwoju i kształcenia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178D3" w14:textId="3219C27F" w:rsidR="006D67A7" w:rsidRPr="00123302" w:rsidRDefault="00DF489C" w:rsidP="00DF489C">
            <w:pPr>
              <w:pStyle w:val="TableParagraph"/>
              <w:jc w:val="center"/>
              <w:rPr>
                <w:sz w:val="24"/>
                <w:szCs w:val="24"/>
              </w:rPr>
            </w:pPr>
            <w:r w:rsidRPr="00123302">
              <w:rPr>
                <w:sz w:val="24"/>
                <w:szCs w:val="24"/>
              </w:rPr>
              <w:t>K_K01</w:t>
            </w:r>
          </w:p>
        </w:tc>
      </w:tr>
      <w:tr w:rsidR="006D67A7" w14:paraId="74C49E57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BE6A" w14:textId="77777777" w:rsidR="006D67A7" w:rsidRDefault="00DF489C" w:rsidP="00DF489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E7A9" w14:textId="77777777" w:rsidR="006D67A7" w:rsidRPr="00123302" w:rsidRDefault="00DF489C" w:rsidP="00F21EFE">
            <w:pPr>
              <w:pStyle w:val="TableParagraph"/>
              <w:rPr>
                <w:sz w:val="20"/>
                <w:lang w:val="pl-PL"/>
              </w:rPr>
            </w:pPr>
            <w:r w:rsidRPr="00DF489C">
              <w:rPr>
                <w:lang w:val="pl-PL" w:eastAsia="pl-PL"/>
              </w:rPr>
              <w:t>Jest gotów do uznawania znaczenia wiedzy w rozwiązywaniu problemów poznawczych i praktycznych, zasięgania opinii ekspertów w przypadku trudności z ich rozwiązaniem oraz jest przekonany o sensie, wartości i potrzebie podejmowania działań edukacyjnych.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4300F" w14:textId="21474486" w:rsidR="006D67A7" w:rsidRPr="00123302" w:rsidRDefault="00DF489C" w:rsidP="00DF489C">
            <w:pPr>
              <w:pStyle w:val="TableParagraph"/>
              <w:jc w:val="center"/>
              <w:rPr>
                <w:sz w:val="24"/>
                <w:szCs w:val="24"/>
              </w:rPr>
            </w:pPr>
            <w:r w:rsidRPr="00123302">
              <w:rPr>
                <w:sz w:val="24"/>
                <w:szCs w:val="24"/>
              </w:rPr>
              <w:t>K_K02</w:t>
            </w:r>
          </w:p>
        </w:tc>
      </w:tr>
    </w:tbl>
    <w:p w14:paraId="10F920F9" w14:textId="77777777" w:rsidR="006D67A7" w:rsidRDefault="006D67A7" w:rsidP="006D67A7">
      <w:pPr>
        <w:rPr>
          <w:sz w:val="20"/>
        </w:rPr>
        <w:sectPr w:rsidR="006D67A7" w:rsidSect="006D67A7">
          <w:headerReference w:type="default" r:id="rId11"/>
          <w:footerReference w:type="default" r:id="rId12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D67A7" w14:paraId="0C74920E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072BAC9" w14:textId="77777777" w:rsidR="006D67A7" w:rsidRDefault="006D67A7" w:rsidP="00F21EFE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D67A7" w14:paraId="6865B51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6F13DF2D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D67A7" w14:paraId="152BD39B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0E1E571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2509E6" w14:paraId="00EAAD8F" w14:textId="77777777" w:rsidTr="00FB1807">
        <w:trPr>
          <w:trHeight w:val="275"/>
        </w:trPr>
        <w:tc>
          <w:tcPr>
            <w:tcW w:w="100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19396" w14:textId="77777777" w:rsidR="00B972CC" w:rsidRPr="00123302" w:rsidRDefault="00B972CC" w:rsidP="00A64092">
            <w:pPr>
              <w:widowControl/>
              <w:numPr>
                <w:ilvl w:val="0"/>
                <w:numId w:val="1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Dynamika klasy szkolnej; procesy grupowe i role społeczne w klasie</w:t>
            </w:r>
            <w:r w:rsidR="00A64092" w:rsidRPr="00123302">
              <w:rPr>
                <w:sz w:val="24"/>
                <w:szCs w:val="24"/>
                <w:lang w:val="pl-PL" w:eastAsia="pl-PL"/>
              </w:rPr>
              <w:t>;</w:t>
            </w:r>
            <w:r w:rsidRPr="00123302">
              <w:rPr>
                <w:sz w:val="24"/>
                <w:szCs w:val="24"/>
                <w:lang w:val="pl-PL" w:eastAsia="pl-PL"/>
              </w:rPr>
              <w:t>.</w:t>
            </w:r>
            <w:r w:rsidR="00A64092" w:rsidRPr="00123302">
              <w:rPr>
                <w:sz w:val="24"/>
                <w:szCs w:val="24"/>
                <w:lang w:val="pl-PL" w:eastAsia="pl-PL"/>
              </w:rPr>
              <w:t xml:space="preserve">style i procedury </w:t>
            </w:r>
            <w:r w:rsidRPr="00123302">
              <w:rPr>
                <w:sz w:val="24"/>
                <w:szCs w:val="24"/>
                <w:lang w:val="pl-PL" w:eastAsia="pl-PL"/>
              </w:rPr>
              <w:t>kierowania grupą/klasą szkolną.</w:t>
            </w:r>
          </w:p>
          <w:p w14:paraId="3367B6C3" w14:textId="77777777" w:rsidR="00FB1F36" w:rsidRPr="00123302" w:rsidRDefault="002D65E5" w:rsidP="00FB1F36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Znaczenie</w:t>
            </w:r>
            <w:r w:rsidR="00FB1F36" w:rsidRPr="00123302">
              <w:rPr>
                <w:sz w:val="24"/>
                <w:szCs w:val="24"/>
                <w:lang w:val="pl-PL" w:eastAsia="pl-PL"/>
              </w:rPr>
              <w:t xml:space="preserve"> emocji w procesie wychowania; defini</w:t>
            </w:r>
            <w:r w:rsidRPr="00123302">
              <w:rPr>
                <w:sz w:val="24"/>
                <w:szCs w:val="24"/>
                <w:lang w:val="pl-PL" w:eastAsia="pl-PL"/>
              </w:rPr>
              <w:t>owanie i akceptacja uczuć dziecka, rodzica</w:t>
            </w:r>
            <w:r w:rsidR="00FB1F36" w:rsidRPr="00123302">
              <w:rPr>
                <w:sz w:val="24"/>
                <w:szCs w:val="24"/>
                <w:lang w:val="pl-PL" w:eastAsia="pl-PL"/>
              </w:rPr>
              <w:t xml:space="preserve"> oraz własnych.</w:t>
            </w:r>
          </w:p>
          <w:p w14:paraId="2CDB2571" w14:textId="77777777" w:rsidR="00A64092" w:rsidRPr="00123302" w:rsidRDefault="00A64092" w:rsidP="00A64092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Potrzeby wychowanka i ich rozpoznawanie. </w:t>
            </w:r>
          </w:p>
          <w:p w14:paraId="6E382847" w14:textId="77777777" w:rsidR="002D65E5" w:rsidRPr="002D65E5" w:rsidRDefault="002D65E5" w:rsidP="002D65E5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Rozpoznawanie i p</w:t>
            </w:r>
            <w:r w:rsidR="00FB1F36" w:rsidRPr="00123302">
              <w:rPr>
                <w:sz w:val="24"/>
                <w:szCs w:val="24"/>
                <w:lang w:val="pl-PL" w:eastAsia="pl-PL"/>
              </w:rPr>
              <w:t xml:space="preserve">rzepracowywanie trudności wychowawczych poprzez umiejętność </w:t>
            </w:r>
          </w:p>
          <w:p w14:paraId="7B6E2FE3" w14:textId="77777777" w:rsidR="002D65E5" w:rsidRDefault="002D65E5" w:rsidP="002D65E5">
            <w:pPr>
              <w:widowControl/>
              <w:autoSpaceDE/>
              <w:autoSpaceDN/>
              <w:ind w:left="36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      </w:t>
            </w:r>
            <w:r w:rsidR="00FB1F36" w:rsidRPr="00123302">
              <w:rPr>
                <w:sz w:val="24"/>
                <w:szCs w:val="24"/>
                <w:lang w:val="pl-PL" w:eastAsia="pl-PL"/>
              </w:rPr>
              <w:t>nazywania</w:t>
            </w:r>
            <w:r w:rsidRPr="00123302">
              <w:rPr>
                <w:sz w:val="24"/>
                <w:szCs w:val="24"/>
                <w:lang w:val="pl-PL" w:eastAsia="pl-PL"/>
              </w:rPr>
              <w:t xml:space="preserve"> </w:t>
            </w:r>
            <w:r>
              <w:rPr>
                <w:sz w:val="24"/>
                <w:szCs w:val="24"/>
                <w:lang w:val="pl-PL" w:eastAsia="pl-PL"/>
              </w:rPr>
              <w:t>uczuć oraz stosowanie komunikatów</w:t>
            </w:r>
            <w:r w:rsidRPr="002D65E5">
              <w:rPr>
                <w:sz w:val="24"/>
                <w:szCs w:val="24"/>
                <w:lang w:val="pl-PL" w:eastAsia="pl-PL"/>
              </w:rPr>
              <w:t xml:space="preserve"> „ja.” </w:t>
            </w:r>
          </w:p>
          <w:p w14:paraId="4D3020A8" w14:textId="77777777" w:rsidR="002D65E5" w:rsidRPr="002D65E5" w:rsidRDefault="002D65E5" w:rsidP="002D65E5">
            <w:pPr>
              <w:widowControl/>
              <w:numPr>
                <w:ilvl w:val="0"/>
                <w:numId w:val="2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2D65E5">
              <w:rPr>
                <w:sz w:val="24"/>
                <w:szCs w:val="24"/>
                <w:lang w:val="pl-PL" w:eastAsia="pl-PL"/>
              </w:rPr>
              <w:t>Rozpoznawanie zachowań przemocowych w grupie/ klasie szkolnej; trening zastępowania agresji TZA.</w:t>
            </w:r>
          </w:p>
          <w:p w14:paraId="4A61BD59" w14:textId="77777777" w:rsidR="00FB1F36" w:rsidRPr="00123302" w:rsidRDefault="00FB1F36" w:rsidP="00FB1F36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Umiejętność stawiania jasnych granic i wymagań; kary i nagrody w procesie wychowania.</w:t>
            </w:r>
          </w:p>
          <w:p w14:paraId="22A9E3E3" w14:textId="77777777" w:rsidR="00FB1F36" w:rsidRPr="00123302" w:rsidRDefault="00FB1F36" w:rsidP="00FB1F36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color w:val="000000"/>
                <w:sz w:val="24"/>
                <w:szCs w:val="24"/>
                <w:shd w:val="clear" w:color="auto" w:fill="FFFFFF"/>
                <w:lang w:val="pl-PL" w:eastAsia="pl-PL"/>
              </w:rPr>
              <w:t xml:space="preserve">Proponowanie alternatywnych (wobec dyscyplinujących) sposobów oddziaływań wychowawczych; </w:t>
            </w:r>
            <w:r w:rsidRPr="00123302">
              <w:rPr>
                <w:sz w:val="24"/>
                <w:szCs w:val="24"/>
                <w:lang w:val="pl-PL" w:eastAsia="pl-PL"/>
              </w:rPr>
              <w:t>zachęcanie ucznia do współpracy; wzmacnianie poczucia własnej wartości.</w:t>
            </w:r>
          </w:p>
          <w:p w14:paraId="6A984C29" w14:textId="77777777" w:rsidR="002D65E5" w:rsidRPr="002D65E5" w:rsidRDefault="002D65E5" w:rsidP="002D65E5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pl-PL" w:eastAsia="pl-PL"/>
              </w:rPr>
            </w:pPr>
            <w:r w:rsidRPr="002D65E5">
              <w:rPr>
                <w:sz w:val="24"/>
                <w:szCs w:val="24"/>
                <w:lang w:val="pl-PL" w:eastAsia="pl-PL"/>
              </w:rPr>
              <w:t xml:space="preserve">Skuteczne rozwiązywanie konfliktów – z wykorzystaniem metody Gordona. </w:t>
            </w:r>
          </w:p>
          <w:p w14:paraId="6FAEB2C8" w14:textId="77777777" w:rsidR="00FB1F36" w:rsidRPr="00123302" w:rsidRDefault="00FB1F36" w:rsidP="00FB1F36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Znaczenie zabawy i jej wykorzystywanie w procesie wychowania  </w:t>
            </w:r>
          </w:p>
          <w:p w14:paraId="1C0DA675" w14:textId="77777777" w:rsidR="00FB1F36" w:rsidRPr="00123302" w:rsidRDefault="00FB1F36" w:rsidP="00FB1F36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Uwrażliwianie na specyfikę pracy wychowawczej z uczniami ze specjalnymi potrzebami edukacyjnymi (trudności w uczeniu się, zaburzenia zachowania i emocji, wybitne uzdolnienia, choroby przewlekłe).</w:t>
            </w:r>
          </w:p>
          <w:p w14:paraId="52B79D76" w14:textId="77777777" w:rsidR="00FB1F36" w:rsidRPr="00123302" w:rsidRDefault="00FB1F36" w:rsidP="00FB1F36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Określanie osobistych możliwości i ograniczeń nauczyciela/rodzica w podejmowaniu działań </w:t>
            </w:r>
          </w:p>
          <w:p w14:paraId="6920923B" w14:textId="77777777" w:rsidR="00A64092" w:rsidRPr="00123302" w:rsidRDefault="00FB1F36" w:rsidP="00FB1F36">
            <w:pPr>
              <w:widowControl/>
              <w:autoSpaceDE/>
              <w:autoSpaceDN/>
              <w:ind w:left="36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      </w:t>
            </w:r>
            <w:r w:rsidR="00113155" w:rsidRPr="00123302">
              <w:rPr>
                <w:sz w:val="24"/>
                <w:szCs w:val="24"/>
                <w:lang w:val="pl-PL" w:eastAsia="pl-PL"/>
              </w:rPr>
              <w:t>w</w:t>
            </w:r>
            <w:r w:rsidR="00A64092" w:rsidRPr="00123302">
              <w:rPr>
                <w:sz w:val="24"/>
                <w:szCs w:val="24"/>
                <w:lang w:val="pl-PL" w:eastAsia="pl-PL"/>
              </w:rPr>
              <w:t>ychowawczych (asertywność, style reagowania na stress/konflikty, zarządzanie sobą w</w:t>
            </w:r>
          </w:p>
          <w:p w14:paraId="2196BD86" w14:textId="77777777" w:rsidR="002509E6" w:rsidRPr="00E0644D" w:rsidRDefault="00A64092" w:rsidP="00FB1F36">
            <w:pPr>
              <w:widowControl/>
              <w:autoSpaceDE/>
              <w:autoSpaceDN/>
              <w:ind w:left="360"/>
              <w:textAlignment w:val="baseline"/>
              <w:rPr>
                <w:sz w:val="24"/>
                <w:szCs w:val="24"/>
                <w:lang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      </w:t>
            </w:r>
            <w:r>
              <w:rPr>
                <w:sz w:val="24"/>
                <w:szCs w:val="24"/>
                <w:lang w:eastAsia="pl-PL"/>
              </w:rPr>
              <w:t xml:space="preserve">czasie, </w:t>
            </w:r>
            <w:r w:rsidR="002D65E5">
              <w:rPr>
                <w:sz w:val="24"/>
                <w:szCs w:val="24"/>
                <w:lang w:eastAsia="pl-PL"/>
              </w:rPr>
              <w:t>modalność sensoryczna itp)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2509E6" w:rsidRPr="00E0644D">
              <w:rPr>
                <w:sz w:val="24"/>
                <w:szCs w:val="24"/>
                <w:lang w:eastAsia="pl-PL"/>
              </w:rPr>
              <w:t> </w:t>
            </w:r>
          </w:p>
          <w:p w14:paraId="7A63EF33" w14:textId="77777777" w:rsidR="002509E6" w:rsidRPr="00123302" w:rsidRDefault="002509E6" w:rsidP="002509E6">
            <w:pPr>
              <w:widowControl/>
              <w:numPr>
                <w:ilvl w:val="0"/>
                <w:numId w:val="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Identyfikacja mitów na temat roli nauczyciela i konsekwencje ulegania im. </w:t>
            </w:r>
          </w:p>
          <w:p w14:paraId="2EF17A39" w14:textId="78513361" w:rsidR="008C0D1F" w:rsidRPr="00123302" w:rsidRDefault="008C0D1F" w:rsidP="008C0D1F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i/>
                <w:iCs/>
                <w:sz w:val="24"/>
                <w:szCs w:val="24"/>
                <w:lang w:val="pl-PL"/>
              </w:rPr>
              <w:t xml:space="preserve">Studenci wykonują ćwiczenia rozwijające kompetencje </w:t>
            </w:r>
            <w:r w:rsidR="0052015C" w:rsidRPr="00123302">
              <w:rPr>
                <w:i/>
                <w:iCs/>
                <w:sz w:val="24"/>
                <w:szCs w:val="24"/>
                <w:lang w:val="pl-PL"/>
              </w:rPr>
              <w:t>interpersonalne dotyczące problemtyki wychowawczej .</w:t>
            </w:r>
          </w:p>
        </w:tc>
      </w:tr>
      <w:tr w:rsidR="002509E6" w14:paraId="145599EC" w14:textId="77777777" w:rsidTr="00F21EFE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610FA0D" w14:textId="77777777" w:rsidR="002509E6" w:rsidRPr="00123302" w:rsidRDefault="002509E6" w:rsidP="002509E6">
            <w:pPr>
              <w:pStyle w:val="TableParagraph"/>
              <w:rPr>
                <w:sz w:val="18"/>
                <w:lang w:val="pl-PL"/>
              </w:rPr>
            </w:pPr>
          </w:p>
        </w:tc>
      </w:tr>
      <w:tr w:rsidR="002509E6" w14:paraId="6D3882ED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2FE9F78" w14:textId="77777777" w:rsidR="002509E6" w:rsidRDefault="002509E6" w:rsidP="002509E6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2509E6" w14:paraId="24AE787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C03B11D" w14:textId="77777777" w:rsidR="002509E6" w:rsidRDefault="002509E6" w:rsidP="002509E6">
            <w:pPr>
              <w:pStyle w:val="TableParagraph"/>
              <w:rPr>
                <w:sz w:val="20"/>
              </w:rPr>
            </w:pPr>
          </w:p>
        </w:tc>
      </w:tr>
      <w:tr w:rsidR="002509E6" w14:paraId="3E32614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450E372" w14:textId="77777777" w:rsidR="002509E6" w:rsidRDefault="002509E6" w:rsidP="002509E6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2509E6" w14:paraId="023C8621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DCBE5D2" w14:textId="77777777" w:rsidR="002509E6" w:rsidRDefault="002509E6" w:rsidP="002509E6">
            <w:pPr>
              <w:pStyle w:val="TableParagraph"/>
              <w:rPr>
                <w:sz w:val="20"/>
              </w:rPr>
            </w:pPr>
          </w:p>
        </w:tc>
      </w:tr>
      <w:tr w:rsidR="002509E6" w14:paraId="79C66A69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66F2557C" w14:textId="77777777" w:rsidR="002509E6" w:rsidRDefault="002509E6" w:rsidP="002509E6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2509E6" w14:paraId="65B1C2C5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BED325C" w14:textId="77777777" w:rsidR="002509E6" w:rsidRDefault="002509E6" w:rsidP="002509E6">
            <w:pPr>
              <w:pStyle w:val="TableParagraph"/>
              <w:rPr>
                <w:sz w:val="20"/>
              </w:rPr>
            </w:pPr>
          </w:p>
        </w:tc>
      </w:tr>
      <w:tr w:rsidR="002509E6" w14:paraId="187444CA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6F89E71D" w14:textId="77777777" w:rsidR="002509E6" w:rsidRDefault="002509E6" w:rsidP="002509E6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2509E6" w14:paraId="21FFEF9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7FB999" w14:textId="77777777" w:rsidR="002509E6" w:rsidRDefault="002509E6" w:rsidP="002509E6">
            <w:pPr>
              <w:pStyle w:val="TableParagraph"/>
              <w:rPr>
                <w:sz w:val="20"/>
              </w:rPr>
            </w:pPr>
          </w:p>
        </w:tc>
      </w:tr>
    </w:tbl>
    <w:p w14:paraId="72980305" w14:textId="77777777" w:rsidR="006D67A7" w:rsidRDefault="006D67A7" w:rsidP="006D67A7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350B8" w14:paraId="7DFB804B" w14:textId="77777777" w:rsidTr="0084337A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4CB8BE5E" w14:textId="77777777" w:rsidR="006350B8" w:rsidRDefault="006350B8" w:rsidP="006350B8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lastRenderedPageBreak/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top w:val="single" w:sz="12" w:space="0" w:color="auto"/>
              <w:bottom w:val="single" w:sz="4" w:space="0" w:color="auto"/>
            </w:tcBorders>
          </w:tcPr>
          <w:p w14:paraId="666BF72F" w14:textId="77777777" w:rsidR="006350B8" w:rsidRPr="00800277" w:rsidRDefault="006350B8" w:rsidP="006350B8">
            <w:pPr>
              <w:widowControl/>
              <w:numPr>
                <w:ilvl w:val="0"/>
                <w:numId w:val="3"/>
              </w:numPr>
              <w:adjustRightInd w:val="0"/>
              <w:rPr>
                <w:rFonts w:eastAsia="Calibri"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Brown, R. (2006). Procesy grupowe. Dynamika wewnątrzgrupowa i międzygrupowa. </w:t>
            </w:r>
            <w:r w:rsidRPr="00800277">
              <w:rPr>
                <w:rFonts w:eastAsia="Calibri"/>
                <w:sz w:val="24"/>
                <w:szCs w:val="24"/>
              </w:rPr>
              <w:t xml:space="preserve">Sopot: GWP </w:t>
            </w:r>
          </w:p>
          <w:p w14:paraId="56F6BA83" w14:textId="77777777" w:rsidR="006350B8" w:rsidRPr="00123302" w:rsidRDefault="00123302" w:rsidP="006350B8">
            <w:pPr>
              <w:widowControl/>
              <w:numPr>
                <w:ilvl w:val="0"/>
                <w:numId w:val="3"/>
              </w:numPr>
              <w:adjustRightInd w:val="0"/>
              <w:rPr>
                <w:rFonts w:eastAsia="Calibri"/>
                <w:sz w:val="24"/>
                <w:szCs w:val="24"/>
                <w:lang w:val="pl-PL"/>
              </w:rPr>
            </w:pPr>
            <w:hyperlink r:id="rId13" w:history="1">
              <w:r w:rsidR="006350B8" w:rsidRPr="00123302">
                <w:rPr>
                  <w:rFonts w:eastAsia="Calibri"/>
                  <w:bCs/>
                  <w:color w:val="000000"/>
                  <w:sz w:val="24"/>
                  <w:szCs w:val="24"/>
                  <w:lang w:val="pl-PL"/>
                </w:rPr>
                <w:t xml:space="preserve">Całusińska M., </w:t>
              </w:r>
            </w:hyperlink>
            <w:r w:rsidR="006350B8" w:rsidRPr="00123302">
              <w:rPr>
                <w:rFonts w:eastAsia="Calibri"/>
                <w:bCs/>
                <w:color w:val="000000"/>
                <w:sz w:val="24"/>
                <w:szCs w:val="24"/>
                <w:lang w:val="pl-PL"/>
              </w:rPr>
              <w:t xml:space="preserve">Malinowski W., </w:t>
            </w:r>
            <w:r w:rsidR="006350B8" w:rsidRPr="00123302">
              <w:rPr>
                <w:rFonts w:eastAsia="Calibri"/>
                <w:sz w:val="24"/>
                <w:szCs w:val="24"/>
                <w:lang w:val="pl-PL"/>
              </w:rPr>
              <w:t xml:space="preserve">(2012) </w:t>
            </w:r>
            <w:r w:rsidR="006350B8" w:rsidRPr="00123302">
              <w:rPr>
                <w:rFonts w:eastAsia="Calibri"/>
                <w:i/>
                <w:sz w:val="24"/>
                <w:szCs w:val="24"/>
                <w:lang w:val="pl-PL"/>
              </w:rPr>
              <w:t>Trening umiejętności wychowawczych,</w:t>
            </w:r>
            <w:r w:rsidR="006350B8" w:rsidRPr="00123302">
              <w:rPr>
                <w:rFonts w:eastAsia="Calibri"/>
                <w:sz w:val="24"/>
                <w:szCs w:val="24"/>
                <w:lang w:val="pl-PL"/>
              </w:rPr>
              <w:t xml:space="preserve"> Gdańsk: GWP.</w:t>
            </w:r>
          </w:p>
          <w:p w14:paraId="525E17C5" w14:textId="77777777" w:rsidR="006350B8" w:rsidRPr="00800277" w:rsidRDefault="006350B8" w:rsidP="006350B8">
            <w:pPr>
              <w:widowControl/>
              <w:numPr>
                <w:ilvl w:val="0"/>
                <w:numId w:val="3"/>
              </w:numPr>
              <w:adjustRightInd w:val="0"/>
              <w:rPr>
                <w:rFonts w:eastAsia="Calibri"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Clifford, E., Dyscyplina i kierowanie klasą. </w:t>
            </w:r>
            <w:r w:rsidRPr="00800277">
              <w:rPr>
                <w:rFonts w:eastAsia="Calibri"/>
                <w:sz w:val="24"/>
                <w:szCs w:val="24"/>
              </w:rPr>
              <w:t>Warszawa 2006, Wyd. PWN</w:t>
            </w:r>
          </w:p>
          <w:p w14:paraId="7EC2B4C8" w14:textId="77777777" w:rsidR="006350B8" w:rsidRPr="00800277" w:rsidRDefault="006350B8" w:rsidP="006350B8">
            <w:pPr>
              <w:widowControl/>
              <w:numPr>
                <w:ilvl w:val="0"/>
                <w:numId w:val="3"/>
              </w:numPr>
              <w:adjustRightInd w:val="0"/>
              <w:rPr>
                <w:rFonts w:eastAsia="Calibri"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Gordon T. (2007)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Wychowanie bez pora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ż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ek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. </w:t>
            </w:r>
            <w:r w:rsidRPr="00800277">
              <w:rPr>
                <w:rFonts w:eastAsia="Calibri"/>
                <w:sz w:val="24"/>
                <w:szCs w:val="24"/>
              </w:rPr>
              <w:t>Warszawa: Instytut Wydawniczy PAX.</w:t>
            </w:r>
          </w:p>
          <w:p w14:paraId="0E9E6328" w14:textId="77777777" w:rsidR="006350B8" w:rsidRPr="00123302" w:rsidRDefault="006350B8" w:rsidP="006350B8">
            <w:pPr>
              <w:widowControl/>
              <w:numPr>
                <w:ilvl w:val="0"/>
                <w:numId w:val="3"/>
              </w:numPr>
              <w:adjustRightInd w:val="0"/>
              <w:rPr>
                <w:rFonts w:eastAsia="Calibri"/>
                <w:sz w:val="24"/>
                <w:szCs w:val="24"/>
                <w:lang w:val="pl-PL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Jundziłł I. (2003)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Potrzeby psychiczne dzieci i młodzie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ż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y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, Gdańsk, Wydawnictwo Uniwersytetu Gdańskiego.</w:t>
            </w:r>
          </w:p>
          <w:p w14:paraId="6D4EAACE" w14:textId="77777777" w:rsidR="006350B8" w:rsidRPr="00800277" w:rsidRDefault="006350B8" w:rsidP="006350B8">
            <w:pPr>
              <w:widowControl/>
              <w:numPr>
                <w:ilvl w:val="0"/>
                <w:numId w:val="3"/>
              </w:numPr>
              <w:adjustRightInd w:val="0"/>
              <w:rPr>
                <w:rFonts w:eastAsia="Calibri"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Stewart J., Milt T. (2000) </w:t>
            </w:r>
            <w:r w:rsidRPr="00123302">
              <w:rPr>
                <w:rFonts w:eastAsia="Calibri"/>
                <w:i/>
                <w:sz w:val="24"/>
                <w:szCs w:val="24"/>
                <w:lang w:val="pl-PL"/>
              </w:rPr>
              <w:t>Słuchanie dialogiczne; lepienie wzajemnych znaczeń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. [w:] J. Stewart (red.).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Mosty zamiast murów. O komunikowaniu si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ę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mi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ę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dzy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lud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ź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 xml:space="preserve">mi. </w:t>
            </w:r>
            <w:r w:rsidRPr="00800277">
              <w:rPr>
                <w:rFonts w:eastAsia="Calibri"/>
                <w:sz w:val="24"/>
                <w:szCs w:val="24"/>
              </w:rPr>
              <w:t>Warszawa: PWN, s. 234 – 256.</w:t>
            </w:r>
          </w:p>
        </w:tc>
      </w:tr>
      <w:tr w:rsidR="006350B8" w14:paraId="506FFBD6" w14:textId="77777777" w:rsidTr="00F21EFE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A6F9" w14:textId="77777777" w:rsidR="006350B8" w:rsidRDefault="006350B8" w:rsidP="006350B8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35D53" w14:textId="77777777" w:rsidR="006350B8" w:rsidRDefault="006350B8" w:rsidP="006350B8">
            <w:pPr>
              <w:pStyle w:val="TableParagraph"/>
            </w:pPr>
          </w:p>
        </w:tc>
      </w:tr>
      <w:tr w:rsidR="006350B8" w14:paraId="4477C01E" w14:textId="77777777" w:rsidTr="00F21EFE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33E7" w14:textId="77777777" w:rsidR="006350B8" w:rsidRPr="00800277" w:rsidRDefault="006350B8" w:rsidP="006350B8">
            <w:pPr>
              <w:spacing w:before="120" w:after="120"/>
              <w:rPr>
                <w:sz w:val="24"/>
                <w:szCs w:val="24"/>
                <w:lang w:eastAsia="pl-PL"/>
              </w:rPr>
            </w:pPr>
            <w:r w:rsidRPr="00800277">
              <w:rPr>
                <w:sz w:val="24"/>
                <w:szCs w:val="24"/>
                <w:lang w:eastAsia="pl-PL"/>
              </w:rPr>
              <w:t xml:space="preserve">Literatura uzupełniająca* 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D2C17" w14:textId="77777777" w:rsidR="006350B8" w:rsidRPr="00800277" w:rsidRDefault="006350B8" w:rsidP="006350B8">
            <w:pPr>
              <w:widowControl/>
              <w:numPr>
                <w:ilvl w:val="0"/>
                <w:numId w:val="4"/>
              </w:numPr>
              <w:adjustRightInd w:val="0"/>
              <w:rPr>
                <w:rFonts w:eastAsia="Calibri"/>
                <w:i/>
                <w:iCs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Faber A., Mazlish E. (1995)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Jak mówi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ć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 xml:space="preserve">, 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ż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eby dzieci nas słuchały, jak słucha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ć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 xml:space="preserve">, 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ż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 xml:space="preserve">eby dzieci do nas mówiły. </w:t>
            </w:r>
            <w:r w:rsidRPr="00800277">
              <w:rPr>
                <w:rFonts w:eastAsia="Calibri"/>
                <w:sz w:val="24"/>
                <w:szCs w:val="24"/>
              </w:rPr>
              <w:t>Poznań: Media Rodzina of Poznań.</w:t>
            </w:r>
          </w:p>
          <w:p w14:paraId="0B713BE9" w14:textId="77777777" w:rsidR="006350B8" w:rsidRPr="00800277" w:rsidRDefault="006350B8" w:rsidP="006350B8">
            <w:pPr>
              <w:widowControl/>
              <w:numPr>
                <w:ilvl w:val="0"/>
                <w:numId w:val="4"/>
              </w:numPr>
              <w:adjustRightInd w:val="0"/>
              <w:rPr>
                <w:rFonts w:eastAsia="Calibri"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Hamer H. (1999)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Rozwój umiej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ę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tno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ś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ci społecznych. Jak skuteczniej dyskutowa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ć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i współpracowa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ć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 xml:space="preserve">. </w:t>
            </w:r>
            <w:r w:rsidRPr="00800277">
              <w:rPr>
                <w:rFonts w:eastAsia="Calibri"/>
                <w:sz w:val="24"/>
                <w:szCs w:val="24"/>
              </w:rPr>
              <w:t>Warszawa.</w:t>
            </w:r>
          </w:p>
          <w:p w14:paraId="12140D0C" w14:textId="77777777" w:rsidR="006350B8" w:rsidRPr="00800277" w:rsidRDefault="006350B8" w:rsidP="006350B8">
            <w:pPr>
              <w:widowControl/>
              <w:numPr>
                <w:ilvl w:val="0"/>
                <w:numId w:val="4"/>
              </w:numPr>
              <w:autoSpaceDE/>
              <w:autoSpaceDN/>
              <w:snapToGrid w:val="0"/>
              <w:rPr>
                <w:sz w:val="24"/>
                <w:szCs w:val="24"/>
                <w:lang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Holler I., (2011) </w:t>
            </w:r>
            <w:r w:rsidRPr="00123302">
              <w:rPr>
                <w:i/>
                <w:sz w:val="24"/>
                <w:szCs w:val="24"/>
                <w:lang w:val="pl-PL" w:eastAsia="pl-PL"/>
              </w:rPr>
              <w:t>Porozumienie bez przemocy: ćwiczenia,</w:t>
            </w:r>
            <w:r w:rsidRPr="00123302">
              <w:rPr>
                <w:sz w:val="24"/>
                <w:szCs w:val="24"/>
                <w:lang w:val="pl-PL" w:eastAsia="pl-PL"/>
              </w:rPr>
              <w:t xml:space="preserve"> Warszawa: Wyd. </w:t>
            </w:r>
            <w:r w:rsidRPr="00800277">
              <w:rPr>
                <w:sz w:val="24"/>
                <w:szCs w:val="24"/>
                <w:lang w:eastAsia="pl-PL"/>
              </w:rPr>
              <w:t>Czarna Owca.</w:t>
            </w:r>
          </w:p>
          <w:p w14:paraId="26455011" w14:textId="77777777" w:rsidR="006350B8" w:rsidRPr="00800277" w:rsidRDefault="006350B8" w:rsidP="006350B8">
            <w:pPr>
              <w:widowControl/>
              <w:numPr>
                <w:ilvl w:val="0"/>
                <w:numId w:val="4"/>
              </w:numPr>
              <w:autoSpaceDE/>
              <w:autoSpaceDN/>
              <w:snapToGrid w:val="0"/>
              <w:rPr>
                <w:sz w:val="24"/>
                <w:szCs w:val="24"/>
                <w:lang w:eastAsia="pl-PL"/>
              </w:rPr>
            </w:pPr>
            <w:r w:rsidRPr="00123302">
              <w:rPr>
                <w:bCs/>
                <w:sz w:val="24"/>
                <w:szCs w:val="24"/>
                <w:lang w:val="pl-PL" w:eastAsia="pl-PL"/>
              </w:rPr>
              <w:t>Obuchowska</w:t>
            </w:r>
            <w:r w:rsidRPr="00123302">
              <w:rPr>
                <w:bCs/>
                <w:iCs/>
                <w:sz w:val="24"/>
                <w:szCs w:val="24"/>
                <w:lang w:val="pl-PL" w:eastAsia="pl-PL"/>
              </w:rPr>
              <w:t xml:space="preserve"> I.</w:t>
            </w:r>
            <w:r w:rsidRPr="00123302">
              <w:rPr>
                <w:bCs/>
                <w:sz w:val="24"/>
                <w:szCs w:val="24"/>
                <w:lang w:val="pl-PL" w:eastAsia="pl-PL"/>
              </w:rPr>
              <w:t xml:space="preserve"> (red.) </w:t>
            </w:r>
            <w:r w:rsidRPr="00123302">
              <w:rPr>
                <w:bCs/>
                <w:iCs/>
                <w:sz w:val="24"/>
                <w:szCs w:val="24"/>
                <w:lang w:val="pl-PL" w:eastAsia="pl-PL"/>
              </w:rPr>
              <w:t xml:space="preserve">(2001) </w:t>
            </w:r>
            <w:r w:rsidRPr="00123302">
              <w:rPr>
                <w:bCs/>
                <w:i/>
                <w:iCs/>
                <w:sz w:val="24"/>
                <w:szCs w:val="24"/>
                <w:lang w:val="pl-PL" w:eastAsia="pl-PL"/>
              </w:rPr>
              <w:t xml:space="preserve">Jak sobie radzić z niechcianymi uczuciami. </w:t>
            </w:r>
            <w:r w:rsidRPr="00800277">
              <w:rPr>
                <w:bCs/>
                <w:i/>
                <w:iCs/>
                <w:sz w:val="24"/>
                <w:szCs w:val="24"/>
                <w:lang w:eastAsia="pl-PL"/>
              </w:rPr>
              <w:t>Poradnik dla nauczycieli i wychowawców</w:t>
            </w:r>
            <w:r w:rsidRPr="00800277">
              <w:rPr>
                <w:bCs/>
                <w:iCs/>
                <w:sz w:val="24"/>
                <w:szCs w:val="24"/>
                <w:lang w:eastAsia="pl-PL"/>
              </w:rPr>
              <w:t xml:space="preserve">. </w:t>
            </w:r>
            <w:r w:rsidRPr="00800277">
              <w:rPr>
                <w:bCs/>
                <w:sz w:val="24"/>
                <w:szCs w:val="24"/>
                <w:lang w:eastAsia="pl-PL"/>
              </w:rPr>
              <w:t>Poznań, Media Rodzina</w:t>
            </w:r>
          </w:p>
          <w:p w14:paraId="4C1D5353" w14:textId="77777777" w:rsidR="006350B8" w:rsidRPr="00123302" w:rsidRDefault="006350B8" w:rsidP="006350B8">
            <w:pPr>
              <w:widowControl/>
              <w:numPr>
                <w:ilvl w:val="0"/>
                <w:numId w:val="4"/>
              </w:numPr>
              <w:autoSpaceDE/>
              <w:autoSpaceDN/>
              <w:snapToGrid w:val="0"/>
              <w:rPr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MacKenzie R., (2013) </w:t>
            </w:r>
            <w:r w:rsidRPr="00123302">
              <w:rPr>
                <w:i/>
                <w:sz w:val="24"/>
                <w:szCs w:val="24"/>
                <w:lang w:val="pl-PL" w:eastAsia="pl-PL"/>
              </w:rPr>
              <w:t>Kiedy pozwolić kiedy zabronić,</w:t>
            </w:r>
            <w:r w:rsidRPr="00123302">
              <w:rPr>
                <w:sz w:val="24"/>
                <w:szCs w:val="24"/>
                <w:lang w:val="pl-PL" w:eastAsia="pl-PL"/>
              </w:rPr>
              <w:t xml:space="preserve"> GWP,</w:t>
            </w:r>
          </w:p>
          <w:p w14:paraId="1C126501" w14:textId="77777777" w:rsidR="006350B8" w:rsidRPr="00123302" w:rsidRDefault="006350B8" w:rsidP="006350B8">
            <w:pPr>
              <w:widowControl/>
              <w:numPr>
                <w:ilvl w:val="0"/>
                <w:numId w:val="4"/>
              </w:numPr>
              <w:autoSpaceDE/>
              <w:autoSpaceDN/>
              <w:snapToGrid w:val="0"/>
              <w:rPr>
                <w:i/>
                <w:sz w:val="24"/>
                <w:szCs w:val="24"/>
                <w:lang w:val="pl-PL" w:eastAsia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 xml:space="preserve">Poszwa J., (2003) </w:t>
            </w:r>
            <w:r w:rsidRPr="00123302">
              <w:rPr>
                <w:i/>
                <w:sz w:val="24"/>
                <w:szCs w:val="24"/>
                <w:lang w:val="pl-PL" w:eastAsia="pl-PL"/>
              </w:rPr>
              <w:t>Komunikacja interpersonalna a relacja wychowawca-wychowanek,</w:t>
            </w:r>
            <w:r w:rsidRPr="00123302">
              <w:rPr>
                <w:sz w:val="24"/>
                <w:szCs w:val="24"/>
                <w:lang w:val="pl-PL" w:eastAsia="pl-PL"/>
              </w:rPr>
              <w:t xml:space="preserve"> „</w:t>
            </w:r>
            <w:r w:rsidRPr="00123302">
              <w:rPr>
                <w:iCs/>
                <w:sz w:val="24"/>
                <w:szCs w:val="24"/>
                <w:lang w:val="pl-PL" w:eastAsia="pl-PL"/>
              </w:rPr>
              <w:t>Opieka - Wychowanie - Terapia”</w:t>
            </w:r>
            <w:r w:rsidRPr="00123302">
              <w:rPr>
                <w:sz w:val="24"/>
                <w:szCs w:val="24"/>
                <w:lang w:val="pl-PL" w:eastAsia="pl-PL"/>
              </w:rPr>
              <w:t>, 2, 17-20.</w:t>
            </w:r>
          </w:p>
          <w:p w14:paraId="08B9A6A4" w14:textId="77777777" w:rsidR="006350B8" w:rsidRPr="00800277" w:rsidRDefault="006350B8" w:rsidP="006350B8">
            <w:pPr>
              <w:widowControl/>
              <w:numPr>
                <w:ilvl w:val="0"/>
                <w:numId w:val="4"/>
              </w:numPr>
              <w:adjustRightInd w:val="0"/>
              <w:rPr>
                <w:rFonts w:eastAsia="Calibri"/>
                <w:i/>
                <w:iCs/>
                <w:sz w:val="24"/>
                <w:szCs w:val="24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Rosenberg M. B. (2003) 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>Rozwi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ą</w:t>
            </w:r>
            <w:r w:rsidRPr="00123302">
              <w:rPr>
                <w:rFonts w:eastAsia="Calibri"/>
                <w:i/>
                <w:iCs/>
                <w:sz w:val="24"/>
                <w:szCs w:val="24"/>
                <w:lang w:val="pl-PL"/>
              </w:rPr>
              <w:t xml:space="preserve">zywanie konfliktów poprzez Porozumienie bez Przemocy. </w:t>
            </w:r>
            <w:r w:rsidRPr="00800277">
              <w:rPr>
                <w:rFonts w:eastAsia="Calibri"/>
                <w:sz w:val="24"/>
                <w:szCs w:val="24"/>
              </w:rPr>
              <w:t>Warszawa: Wydawnictwo Jacek Santorski &amp; CO.</w:t>
            </w:r>
          </w:p>
          <w:p w14:paraId="553A9BCC" w14:textId="77777777" w:rsidR="006350B8" w:rsidRPr="00123302" w:rsidRDefault="006350B8" w:rsidP="006350B8">
            <w:pPr>
              <w:widowControl/>
              <w:numPr>
                <w:ilvl w:val="0"/>
                <w:numId w:val="4"/>
              </w:numPr>
              <w:adjustRightInd w:val="0"/>
              <w:rPr>
                <w:rFonts w:eastAsia="Calibri"/>
                <w:sz w:val="24"/>
                <w:szCs w:val="24"/>
                <w:lang w:val="pl-PL"/>
              </w:rPr>
            </w:pPr>
            <w:r w:rsidRPr="00123302">
              <w:rPr>
                <w:rFonts w:eastAsia="Calibri"/>
                <w:sz w:val="24"/>
                <w:szCs w:val="24"/>
                <w:lang w:val="pl-PL"/>
              </w:rPr>
              <w:t xml:space="preserve">Vopel K. W. </w:t>
            </w:r>
            <w:r w:rsidRPr="00123302">
              <w:rPr>
                <w:rFonts w:eastAsia="Calibri"/>
                <w:i/>
                <w:sz w:val="24"/>
                <w:szCs w:val="24"/>
                <w:lang w:val="pl-PL"/>
              </w:rPr>
              <w:t>Gry i zabawy interakcyjne dzieci i młodzieży</w:t>
            </w:r>
            <w:r w:rsidRPr="00123302">
              <w:rPr>
                <w:rFonts w:eastAsia="Calibri"/>
                <w:sz w:val="24"/>
                <w:szCs w:val="24"/>
                <w:lang w:val="pl-PL"/>
              </w:rPr>
              <w:t>, Kielce 1999, Wydawnictwo Jedność.</w:t>
            </w:r>
          </w:p>
        </w:tc>
      </w:tr>
      <w:tr w:rsidR="0088297A" w14:paraId="6E30C5EE" w14:textId="77777777" w:rsidTr="00F21EFE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41122507" w14:textId="77777777" w:rsidR="0088297A" w:rsidRDefault="0088297A" w:rsidP="006350B8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Metody kształcenia 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023471F" w14:textId="77777777" w:rsidR="0088297A" w:rsidRPr="0088297A" w:rsidRDefault="0088297A" w:rsidP="0088297A">
            <w:pPr>
              <w:pStyle w:val="TableParagraph"/>
              <w:numPr>
                <w:ilvl w:val="0"/>
                <w:numId w:val="5"/>
              </w:numPr>
              <w:rPr>
                <w:lang w:val="pl-PL"/>
              </w:rPr>
            </w:pPr>
            <w:r w:rsidRPr="0088297A">
              <w:rPr>
                <w:lang w:val="pl-PL"/>
              </w:rPr>
              <w:t>mini wykład konwersatoryjny z prezentacją multimedialną</w:t>
            </w:r>
          </w:p>
          <w:p w14:paraId="146C5857" w14:textId="77777777" w:rsidR="0088297A" w:rsidRPr="0088297A" w:rsidRDefault="0088297A" w:rsidP="0088297A">
            <w:pPr>
              <w:pStyle w:val="TableParagraph"/>
              <w:numPr>
                <w:ilvl w:val="0"/>
                <w:numId w:val="5"/>
              </w:numPr>
              <w:rPr>
                <w:lang w:val="pl-PL"/>
              </w:rPr>
            </w:pPr>
            <w:r w:rsidRPr="0088297A">
              <w:rPr>
                <w:lang w:val="pl-PL"/>
              </w:rPr>
              <w:t xml:space="preserve">metoda ćwiczeniowa - analiza tekstu/filmu </w:t>
            </w:r>
          </w:p>
          <w:p w14:paraId="1B85C09F" w14:textId="77777777" w:rsidR="0088297A" w:rsidRPr="0088297A" w:rsidRDefault="0088297A" w:rsidP="0088297A">
            <w:pPr>
              <w:pStyle w:val="TableParagraph"/>
              <w:numPr>
                <w:ilvl w:val="0"/>
                <w:numId w:val="5"/>
              </w:numPr>
              <w:rPr>
                <w:lang w:val="pl-PL"/>
              </w:rPr>
            </w:pPr>
            <w:r w:rsidRPr="0088297A">
              <w:rPr>
                <w:lang w:val="pl-PL"/>
              </w:rPr>
              <w:t>metoda sytuacyjna</w:t>
            </w:r>
          </w:p>
          <w:p w14:paraId="753B6462" w14:textId="77777777" w:rsidR="0088297A" w:rsidRPr="0088297A" w:rsidRDefault="0088297A" w:rsidP="0088297A">
            <w:pPr>
              <w:pStyle w:val="TableParagraph"/>
              <w:numPr>
                <w:ilvl w:val="0"/>
                <w:numId w:val="5"/>
              </w:numPr>
              <w:rPr>
                <w:lang w:val="pl-PL"/>
              </w:rPr>
            </w:pPr>
            <w:r w:rsidRPr="0088297A">
              <w:rPr>
                <w:lang w:val="pl-PL"/>
              </w:rPr>
              <w:t>burza mózgów</w:t>
            </w:r>
          </w:p>
          <w:p w14:paraId="0286EE87" w14:textId="77777777" w:rsidR="0088297A" w:rsidRPr="0088297A" w:rsidRDefault="0088297A" w:rsidP="0088297A">
            <w:pPr>
              <w:pStyle w:val="TableParagraph"/>
              <w:numPr>
                <w:ilvl w:val="0"/>
                <w:numId w:val="5"/>
              </w:numPr>
              <w:rPr>
                <w:lang w:val="pl-PL"/>
              </w:rPr>
            </w:pPr>
            <w:r w:rsidRPr="0088297A">
              <w:rPr>
                <w:lang w:val="pl-PL"/>
              </w:rPr>
              <w:t>dyskusja (okrągłego stołu i seminaryjna)</w:t>
            </w:r>
          </w:p>
          <w:p w14:paraId="0D796C51" w14:textId="77777777" w:rsidR="0088297A" w:rsidRPr="0088297A" w:rsidRDefault="0088297A" w:rsidP="0088297A">
            <w:pPr>
              <w:pStyle w:val="TableParagraph"/>
              <w:numPr>
                <w:ilvl w:val="0"/>
                <w:numId w:val="5"/>
              </w:numPr>
              <w:rPr>
                <w:lang w:val="pl-PL"/>
              </w:rPr>
            </w:pPr>
            <w:r w:rsidRPr="0088297A">
              <w:rPr>
                <w:lang w:val="pl-PL"/>
              </w:rPr>
              <w:t>metoda symulacyjna</w:t>
            </w:r>
          </w:p>
          <w:p w14:paraId="063D068B" w14:textId="77777777" w:rsidR="0088297A" w:rsidRPr="00D61962" w:rsidRDefault="0088297A" w:rsidP="0088297A">
            <w:pPr>
              <w:pStyle w:val="TableParagraph"/>
              <w:numPr>
                <w:ilvl w:val="0"/>
                <w:numId w:val="5"/>
              </w:numPr>
            </w:pPr>
            <w:r w:rsidRPr="0088297A">
              <w:rPr>
                <w:lang w:val="pl-PL"/>
              </w:rPr>
              <w:t>techniki dramy</w:t>
            </w:r>
          </w:p>
        </w:tc>
      </w:tr>
      <w:tr w:rsidR="006350B8" w14:paraId="67B3B5B3" w14:textId="77777777" w:rsidTr="00F21EFE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60262795" w14:textId="77777777" w:rsidR="006350B8" w:rsidRDefault="006350B8" w:rsidP="006350B8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32C95D2A" w14:textId="77777777" w:rsidR="006350B8" w:rsidRPr="00123302" w:rsidRDefault="006350B8" w:rsidP="006350B8">
            <w:pPr>
              <w:pStyle w:val="TableParagraph"/>
              <w:ind w:left="68" w:right="146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z</w:t>
            </w:r>
            <w:r w:rsidRPr="00123302">
              <w:rPr>
                <w:spacing w:val="-15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wykorzystaniem</w:t>
            </w:r>
            <w:r w:rsidRPr="00123302">
              <w:rPr>
                <w:spacing w:val="-15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 xml:space="preserve">metod i technik kształcenia na </w:t>
            </w:r>
            <w:r w:rsidRPr="00123302">
              <w:rPr>
                <w:spacing w:val="-2"/>
                <w:sz w:val="24"/>
                <w:lang w:val="pl-PL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7EC85" w14:textId="77777777" w:rsidR="004755A3" w:rsidRPr="00123302" w:rsidRDefault="004755A3" w:rsidP="004755A3">
            <w:pPr>
              <w:rPr>
                <w:lang w:val="pl-PL"/>
              </w:rPr>
            </w:pPr>
          </w:p>
          <w:p w14:paraId="3509A979" w14:textId="77777777" w:rsidR="004755A3" w:rsidRDefault="004755A3" w:rsidP="004755A3">
            <w:pPr>
              <w:pStyle w:val="Akapitzlist"/>
              <w:numPr>
                <w:ilvl w:val="0"/>
                <w:numId w:val="9"/>
              </w:numPr>
            </w:pPr>
            <w:r w:rsidRPr="004755A3">
              <w:t>Wykład z prezentacją multimedialną</w:t>
            </w:r>
          </w:p>
          <w:p w14:paraId="4EB743E0" w14:textId="77777777" w:rsidR="006350B8" w:rsidRPr="00123302" w:rsidRDefault="004755A3" w:rsidP="004755A3">
            <w:pPr>
              <w:pStyle w:val="Akapitzlist"/>
              <w:numPr>
                <w:ilvl w:val="0"/>
                <w:numId w:val="9"/>
              </w:numPr>
              <w:rPr>
                <w:lang w:val="pl-PL"/>
              </w:rPr>
            </w:pPr>
            <w:r w:rsidRPr="00123302">
              <w:rPr>
                <w:rStyle w:val="normaltextrun"/>
                <w:color w:val="000000"/>
                <w:shd w:val="clear" w:color="auto" w:fill="FFFFFF"/>
                <w:lang w:val="pl-PL"/>
              </w:rPr>
              <w:t>Metoda projektów z wykorzystaniem zdalnych technik audiowizualnych.</w:t>
            </w:r>
            <w:r w:rsidRPr="00123302">
              <w:rPr>
                <w:rStyle w:val="eop"/>
                <w:color w:val="000000"/>
                <w:shd w:val="clear" w:color="auto" w:fill="FFFFFF"/>
                <w:lang w:val="pl-PL"/>
              </w:rPr>
              <w:t> </w:t>
            </w:r>
          </w:p>
        </w:tc>
      </w:tr>
    </w:tbl>
    <w:p w14:paraId="744E7F3F" w14:textId="77777777" w:rsidR="006D67A7" w:rsidRDefault="006D67A7" w:rsidP="006D67A7">
      <w:pPr>
        <w:spacing w:before="2"/>
        <w:ind w:left="138"/>
      </w:pPr>
      <w:bookmarkStart w:id="1" w:name="_Hlk169350443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bookmarkEnd w:id="1"/>
    <w:p w14:paraId="02749152" w14:textId="77777777" w:rsidR="006D67A7" w:rsidRDefault="006D67A7" w:rsidP="006D67A7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D67A7" w14:paraId="1396F202" w14:textId="77777777" w:rsidTr="00F21EFE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CF7ACF6" w14:textId="77777777" w:rsidR="006D67A7" w:rsidRPr="00123302" w:rsidRDefault="006D67A7" w:rsidP="00F21EFE">
            <w:pPr>
              <w:pStyle w:val="TableParagraph"/>
              <w:spacing w:before="33"/>
              <w:rPr>
                <w:lang w:val="pl-PL"/>
              </w:rPr>
            </w:pPr>
          </w:p>
          <w:p w14:paraId="54B33FB8" w14:textId="77777777" w:rsidR="006D67A7" w:rsidRPr="00123302" w:rsidRDefault="006D67A7" w:rsidP="00F21EFE">
            <w:pPr>
              <w:pStyle w:val="TableParagraph"/>
              <w:ind w:left="17"/>
              <w:jc w:val="center"/>
              <w:rPr>
                <w:lang w:val="pl-PL"/>
              </w:rPr>
            </w:pPr>
            <w:r w:rsidRPr="00123302">
              <w:rPr>
                <w:lang w:val="pl-PL"/>
              </w:rPr>
              <w:t>Metody</w:t>
            </w:r>
            <w:r w:rsidRPr="00123302">
              <w:rPr>
                <w:spacing w:val="-6"/>
                <w:lang w:val="pl-PL"/>
              </w:rPr>
              <w:t xml:space="preserve"> </w:t>
            </w:r>
            <w:r w:rsidRPr="00123302">
              <w:rPr>
                <w:lang w:val="pl-PL"/>
              </w:rPr>
              <w:t>weryfikacji</w:t>
            </w:r>
            <w:r w:rsidRPr="00123302">
              <w:rPr>
                <w:spacing w:val="-5"/>
                <w:lang w:val="pl-PL"/>
              </w:rPr>
              <w:t xml:space="preserve"> </w:t>
            </w:r>
            <w:r w:rsidRPr="00123302">
              <w:rPr>
                <w:lang w:val="pl-PL"/>
              </w:rPr>
              <w:t>efektów</w:t>
            </w:r>
            <w:r w:rsidRPr="00123302">
              <w:rPr>
                <w:spacing w:val="-6"/>
                <w:lang w:val="pl-PL"/>
              </w:rPr>
              <w:t xml:space="preserve"> </w:t>
            </w:r>
            <w:r w:rsidRPr="00123302">
              <w:rPr>
                <w:lang w:val="pl-PL"/>
              </w:rPr>
              <w:t>uczenia</w:t>
            </w:r>
            <w:r w:rsidRPr="00123302">
              <w:rPr>
                <w:spacing w:val="-2"/>
                <w:lang w:val="pl-PL"/>
              </w:rPr>
              <w:t xml:space="preserve"> </w:t>
            </w:r>
            <w:r w:rsidRPr="00123302">
              <w:rPr>
                <w:spacing w:val="-5"/>
                <w:lang w:val="pl-PL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BA06B54" w14:textId="77777777" w:rsidR="006D67A7" w:rsidRPr="00123302" w:rsidRDefault="006D67A7" w:rsidP="00F21EFE">
            <w:pPr>
              <w:pStyle w:val="TableParagraph"/>
              <w:spacing w:before="1"/>
              <w:rPr>
                <w:sz w:val="18"/>
                <w:lang w:val="pl-PL"/>
              </w:rPr>
            </w:pPr>
          </w:p>
          <w:p w14:paraId="54426E86" w14:textId="77777777" w:rsidR="006D67A7" w:rsidRPr="00123302" w:rsidRDefault="006D67A7" w:rsidP="00F21EFE">
            <w:pPr>
              <w:pStyle w:val="TableParagraph"/>
              <w:ind w:left="282" w:right="244" w:firstLine="7"/>
              <w:rPr>
                <w:sz w:val="18"/>
                <w:lang w:val="pl-PL"/>
              </w:rPr>
            </w:pPr>
            <w:r w:rsidRPr="00123302">
              <w:rPr>
                <w:sz w:val="18"/>
                <w:lang w:val="pl-PL"/>
              </w:rPr>
              <w:t>Nr</w:t>
            </w:r>
            <w:r w:rsidRPr="00123302">
              <w:rPr>
                <w:spacing w:val="-12"/>
                <w:sz w:val="18"/>
                <w:lang w:val="pl-PL"/>
              </w:rPr>
              <w:t xml:space="preserve"> </w:t>
            </w:r>
            <w:r w:rsidRPr="00123302">
              <w:rPr>
                <w:sz w:val="18"/>
                <w:lang w:val="pl-PL"/>
              </w:rPr>
              <w:t>efektu</w:t>
            </w:r>
            <w:r w:rsidRPr="00123302">
              <w:rPr>
                <w:spacing w:val="-11"/>
                <w:sz w:val="18"/>
                <w:lang w:val="pl-PL"/>
              </w:rPr>
              <w:t xml:space="preserve"> </w:t>
            </w:r>
            <w:r w:rsidRPr="00123302">
              <w:rPr>
                <w:sz w:val="18"/>
                <w:lang w:val="pl-PL"/>
              </w:rPr>
              <w:t xml:space="preserve">uczenia się/grupy </w:t>
            </w:r>
            <w:r w:rsidRPr="00123302">
              <w:rPr>
                <w:spacing w:val="-2"/>
                <w:sz w:val="18"/>
                <w:lang w:val="pl-PL"/>
              </w:rPr>
              <w:t>efektów</w:t>
            </w:r>
          </w:p>
        </w:tc>
      </w:tr>
      <w:tr w:rsidR="006D67A7" w14:paraId="01EEFEB3" w14:textId="77777777" w:rsidTr="00F21EFE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20CEFCB6" w14:textId="3202AA82" w:rsidR="006D67A7" w:rsidRPr="00123302" w:rsidRDefault="00DF489C" w:rsidP="00F21EFE">
            <w:pPr>
              <w:pStyle w:val="TableParagraph"/>
              <w:rPr>
                <w:sz w:val="18"/>
                <w:lang w:val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t>Aktywny udział w zajęciach ( dyskusja; autoprezentacja </w:t>
            </w:r>
            <w:r w:rsidR="008C0D1F" w:rsidRPr="00123302">
              <w:rPr>
                <w:sz w:val="24"/>
                <w:szCs w:val="24"/>
                <w:lang w:val="pl-PL" w:eastAsia="pl-PL"/>
              </w:rPr>
              <w:t>)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FC19E9F" w14:textId="77777777" w:rsidR="006D67A7" w:rsidRDefault="0019493B" w:rsidP="00F21EFE">
            <w:pPr>
              <w:pStyle w:val="TableParagraph"/>
              <w:rPr>
                <w:sz w:val="18"/>
              </w:rPr>
            </w:pPr>
            <w:r w:rsidRPr="00E0644D">
              <w:rPr>
                <w:lang w:eastAsia="pl-PL"/>
              </w:rPr>
              <w:t>01; 02; 03; 04; 05; 06 </w:t>
            </w:r>
          </w:p>
        </w:tc>
      </w:tr>
      <w:tr w:rsidR="006D67A7" w14:paraId="6EEB9C09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8ADD0B3" w14:textId="77777777" w:rsidR="006D67A7" w:rsidRPr="00123302" w:rsidRDefault="0019493B" w:rsidP="00F21EFE">
            <w:pPr>
              <w:pStyle w:val="TableParagraph"/>
              <w:rPr>
                <w:sz w:val="18"/>
                <w:lang w:val="pl-PL"/>
              </w:rPr>
            </w:pPr>
            <w:r w:rsidRPr="00123302">
              <w:rPr>
                <w:sz w:val="24"/>
                <w:szCs w:val="24"/>
                <w:lang w:val="pl-PL" w:eastAsia="pl-PL"/>
              </w:rPr>
              <w:lastRenderedPageBreak/>
              <w:t>Ćwiczenia praktyczne i projekt grupowy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F2C3B4B" w14:textId="77777777" w:rsidR="006D67A7" w:rsidRDefault="0019493B" w:rsidP="00F21EFE">
            <w:pPr>
              <w:pStyle w:val="TableParagraph"/>
              <w:rPr>
                <w:sz w:val="18"/>
              </w:rPr>
            </w:pPr>
            <w:r>
              <w:rPr>
                <w:lang w:eastAsia="pl-PL"/>
              </w:rPr>
              <w:t>01; 02; 03; 04; 05</w:t>
            </w:r>
            <w:r w:rsidRPr="00E0644D">
              <w:rPr>
                <w:lang w:eastAsia="pl-PL"/>
              </w:rPr>
              <w:t>; 06 </w:t>
            </w:r>
          </w:p>
        </w:tc>
      </w:tr>
      <w:tr w:rsidR="006D67A7" w14:paraId="5404B54F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5FCE05C5" w14:textId="77777777" w:rsidR="006D67A7" w:rsidRDefault="0019493B" w:rsidP="00F21EFE">
            <w:pPr>
              <w:pStyle w:val="TableParagraph"/>
              <w:rPr>
                <w:sz w:val="18"/>
              </w:rPr>
            </w:pPr>
            <w:r w:rsidRPr="00E0644D">
              <w:rPr>
                <w:sz w:val="24"/>
                <w:szCs w:val="24"/>
                <w:lang w:eastAsia="pl-PL"/>
              </w:rPr>
              <w:t>Prezentacja multimedialna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DC0442F" w14:textId="77777777" w:rsidR="006D67A7" w:rsidRDefault="0019493B" w:rsidP="00F21EFE">
            <w:pPr>
              <w:pStyle w:val="TableParagraph"/>
              <w:rPr>
                <w:sz w:val="18"/>
              </w:rPr>
            </w:pPr>
            <w:r w:rsidRPr="00E0644D">
              <w:rPr>
                <w:lang w:eastAsia="pl-PL"/>
              </w:rPr>
              <w:t xml:space="preserve">01; </w:t>
            </w:r>
            <w:r>
              <w:rPr>
                <w:lang w:eastAsia="pl-PL"/>
              </w:rPr>
              <w:t>02; 03; 04;</w:t>
            </w:r>
            <w:r w:rsidRPr="00E0644D">
              <w:rPr>
                <w:lang w:eastAsia="pl-PL"/>
              </w:rPr>
              <w:t xml:space="preserve"> 06 </w:t>
            </w:r>
          </w:p>
        </w:tc>
      </w:tr>
      <w:tr w:rsidR="0019493B" w14:paraId="512098CD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53AC89D0" w14:textId="77777777" w:rsidR="0019493B" w:rsidRPr="00E0644D" w:rsidRDefault="0019493B" w:rsidP="00F21EFE">
            <w:pPr>
              <w:pStyle w:val="TableParagraph"/>
              <w:rPr>
                <w:sz w:val="24"/>
                <w:szCs w:val="24"/>
                <w:lang w:eastAsia="pl-PL"/>
              </w:rPr>
            </w:pPr>
            <w:r w:rsidRPr="00E0644D">
              <w:rPr>
                <w:sz w:val="24"/>
                <w:szCs w:val="24"/>
                <w:lang w:eastAsia="pl-PL"/>
              </w:rPr>
              <w:t>Ewaluacja pracy własnej studenta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D2FE2E8" w14:textId="77777777" w:rsidR="0019493B" w:rsidRDefault="0055450E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04; 05</w:t>
            </w:r>
          </w:p>
        </w:tc>
      </w:tr>
      <w:tr w:rsidR="006D67A7" w14:paraId="0B10806E" w14:textId="77777777" w:rsidTr="00F21EFE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6A92C4FD" w14:textId="77777777" w:rsidR="006D67A7" w:rsidRDefault="006D67A7" w:rsidP="00F21EFE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B9C19EB" w14:textId="77777777" w:rsidR="0055450E" w:rsidRPr="0055450E" w:rsidRDefault="0055450E" w:rsidP="0055450E">
            <w:pPr>
              <w:pStyle w:val="TableParagraph"/>
              <w:numPr>
                <w:ilvl w:val="0"/>
                <w:numId w:val="6"/>
              </w:numPr>
              <w:rPr>
                <w:lang w:val="pl-PL"/>
              </w:rPr>
            </w:pPr>
            <w:r w:rsidRPr="0055450E">
              <w:rPr>
                <w:lang w:val="pl-PL"/>
              </w:rPr>
              <w:t>Ustalenie oceny zaliczeniowej na podstawie ocen cząstkowych, otrzymywanych w trakcie semestru za:  </w:t>
            </w:r>
          </w:p>
          <w:p w14:paraId="4E9B1773" w14:textId="77777777" w:rsidR="0055450E" w:rsidRPr="0055450E" w:rsidRDefault="0055450E" w:rsidP="0055450E">
            <w:pPr>
              <w:pStyle w:val="TableParagraph"/>
              <w:numPr>
                <w:ilvl w:val="0"/>
                <w:numId w:val="6"/>
              </w:numPr>
              <w:rPr>
                <w:lang w:val="pl-PL"/>
              </w:rPr>
            </w:pPr>
            <w:r w:rsidRPr="0055450E">
              <w:rPr>
                <w:lang w:val="pl-PL"/>
              </w:rPr>
              <w:t>aktywność w toku zajęć;  </w:t>
            </w:r>
          </w:p>
          <w:p w14:paraId="2EDF70C5" w14:textId="77777777" w:rsidR="0055450E" w:rsidRPr="0055450E" w:rsidRDefault="0055450E" w:rsidP="0055450E">
            <w:pPr>
              <w:pStyle w:val="TableParagraph"/>
              <w:numPr>
                <w:ilvl w:val="0"/>
                <w:numId w:val="6"/>
              </w:numPr>
              <w:rPr>
                <w:lang w:val="pl-PL"/>
              </w:rPr>
            </w:pPr>
            <w:r w:rsidRPr="0055450E">
              <w:rPr>
                <w:lang w:val="pl-PL"/>
              </w:rPr>
              <w:t>projekt grupowy;  </w:t>
            </w:r>
          </w:p>
          <w:p w14:paraId="4CF5EED0" w14:textId="77777777" w:rsidR="0055450E" w:rsidRPr="0055450E" w:rsidRDefault="0055450E" w:rsidP="0055450E">
            <w:pPr>
              <w:pStyle w:val="TableParagraph"/>
              <w:numPr>
                <w:ilvl w:val="0"/>
                <w:numId w:val="6"/>
              </w:numPr>
              <w:rPr>
                <w:lang w:val="pl-PL"/>
              </w:rPr>
            </w:pPr>
            <w:r w:rsidRPr="0055450E">
              <w:rPr>
                <w:lang w:val="pl-PL"/>
              </w:rPr>
              <w:t>prezentację multimedialną na wybrany temat. </w:t>
            </w:r>
          </w:p>
          <w:p w14:paraId="11D772B7" w14:textId="77777777" w:rsidR="0055450E" w:rsidRDefault="0055450E" w:rsidP="0055450E">
            <w:pPr>
              <w:pStyle w:val="TableParagraph"/>
              <w:numPr>
                <w:ilvl w:val="0"/>
                <w:numId w:val="6"/>
              </w:numPr>
              <w:rPr>
                <w:lang w:val="pl-PL"/>
              </w:rPr>
            </w:pPr>
            <w:r w:rsidRPr="0055450E">
              <w:rPr>
                <w:lang w:val="pl-PL"/>
              </w:rPr>
              <w:t xml:space="preserve">Ocena </w:t>
            </w:r>
            <w:r>
              <w:rPr>
                <w:lang w:val="pl-PL"/>
              </w:rPr>
              <w:t>końcowa będzie uwzględniała wszystkie uzyskane</w:t>
            </w:r>
            <w:r w:rsidRPr="0055450E">
              <w:rPr>
                <w:lang w:val="pl-PL"/>
              </w:rPr>
              <w:t xml:space="preserve"> przez studenta ocen</w:t>
            </w:r>
            <w:r>
              <w:rPr>
                <w:lang w:val="pl-PL"/>
              </w:rPr>
              <w:t>y</w:t>
            </w:r>
            <w:r w:rsidRPr="0055450E">
              <w:rPr>
                <w:lang w:val="pl-PL"/>
              </w:rPr>
              <w:t>.  </w:t>
            </w:r>
          </w:p>
          <w:p w14:paraId="11587F18" w14:textId="77777777" w:rsidR="006D67A7" w:rsidRPr="0055450E" w:rsidRDefault="0055450E" w:rsidP="0055450E">
            <w:pPr>
              <w:pStyle w:val="TableParagraph"/>
              <w:numPr>
                <w:ilvl w:val="0"/>
                <w:numId w:val="6"/>
              </w:numPr>
              <w:rPr>
                <w:lang w:val="pl-PL"/>
              </w:rPr>
            </w:pPr>
            <w:r w:rsidRPr="0055450E">
              <w:rPr>
                <w:lang w:val="pl-PL"/>
              </w:rPr>
              <w:t>Szczegółowe zasady oceniania zostaną omówione na pierwszych zajęciach. </w:t>
            </w:r>
          </w:p>
        </w:tc>
      </w:tr>
    </w:tbl>
    <w:p w14:paraId="131BC518" w14:textId="77777777" w:rsidR="006D67A7" w:rsidRDefault="006D67A7" w:rsidP="006D67A7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59248636" w14:textId="77777777" w:rsidTr="00F21EFE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2B64E7FC" w14:textId="77777777" w:rsidR="006D67A7" w:rsidRDefault="006D67A7" w:rsidP="00F21EFE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D67A7" w14:paraId="4C6527A7" w14:textId="77777777" w:rsidTr="00F21EFE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B363" w14:textId="77777777" w:rsidR="006D67A7" w:rsidRDefault="006D67A7" w:rsidP="00F21EFE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7BAC6" w14:textId="77777777" w:rsidR="006D67A7" w:rsidRDefault="006D67A7" w:rsidP="00F21EFE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D67A7" w14:paraId="6423BF5D" w14:textId="77777777" w:rsidTr="00F21EFE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FAF16E5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383D" w14:textId="77777777" w:rsidR="006D67A7" w:rsidRDefault="006D67A7" w:rsidP="00F21EFE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6F53" w14:textId="77777777" w:rsidR="006D67A7" w:rsidRPr="00123302" w:rsidRDefault="006D67A7" w:rsidP="00F21EFE">
            <w:pPr>
              <w:pStyle w:val="TableParagraph"/>
              <w:ind w:left="28"/>
              <w:jc w:val="center"/>
              <w:rPr>
                <w:sz w:val="20"/>
                <w:lang w:val="pl-PL"/>
              </w:rPr>
            </w:pPr>
            <w:r w:rsidRPr="00123302">
              <w:rPr>
                <w:sz w:val="20"/>
                <w:lang w:val="pl-PL"/>
              </w:rPr>
              <w:t>W</w:t>
            </w:r>
            <w:r w:rsidRPr="00123302">
              <w:rPr>
                <w:spacing w:val="-13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>tym</w:t>
            </w:r>
            <w:r w:rsidRPr="00123302">
              <w:rPr>
                <w:spacing w:val="-12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 xml:space="preserve">zajęcia </w:t>
            </w:r>
            <w:r w:rsidRPr="00123302">
              <w:rPr>
                <w:spacing w:val="-2"/>
                <w:sz w:val="20"/>
                <w:lang w:val="pl-PL"/>
              </w:rPr>
              <w:t>powiązane</w:t>
            </w:r>
          </w:p>
          <w:p w14:paraId="7F0BA3F5" w14:textId="77777777" w:rsidR="006D67A7" w:rsidRPr="00123302" w:rsidRDefault="006D67A7" w:rsidP="00F21EFE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  <w:lang w:val="pl-PL"/>
              </w:rPr>
            </w:pPr>
            <w:r w:rsidRPr="00123302">
              <w:rPr>
                <w:sz w:val="20"/>
                <w:lang w:val="pl-PL"/>
              </w:rPr>
              <w:t xml:space="preserve">z praktycznym </w:t>
            </w:r>
            <w:r w:rsidRPr="00123302">
              <w:rPr>
                <w:spacing w:val="-2"/>
                <w:sz w:val="20"/>
                <w:lang w:val="pl-PL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DE1EA" w14:textId="77777777" w:rsidR="006D67A7" w:rsidRPr="00123302" w:rsidRDefault="006D67A7" w:rsidP="00F21EFE">
            <w:pPr>
              <w:pStyle w:val="TableParagraph"/>
              <w:ind w:left="34"/>
              <w:jc w:val="center"/>
              <w:rPr>
                <w:sz w:val="20"/>
                <w:lang w:val="pl-PL"/>
              </w:rPr>
            </w:pPr>
            <w:r w:rsidRPr="00123302">
              <w:rPr>
                <w:sz w:val="20"/>
                <w:lang w:val="pl-PL"/>
              </w:rPr>
              <w:t>W</w:t>
            </w:r>
            <w:r w:rsidRPr="00123302">
              <w:rPr>
                <w:spacing w:val="-11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>tym</w:t>
            </w:r>
            <w:r w:rsidRPr="00123302">
              <w:rPr>
                <w:spacing w:val="-8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>udział</w:t>
            </w:r>
            <w:r w:rsidRPr="00123302">
              <w:rPr>
                <w:spacing w:val="-11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>w</w:t>
            </w:r>
            <w:r w:rsidRPr="00123302">
              <w:rPr>
                <w:spacing w:val="-9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 xml:space="preserve">zajęciach </w:t>
            </w:r>
            <w:r w:rsidRPr="00123302">
              <w:rPr>
                <w:spacing w:val="-2"/>
                <w:sz w:val="20"/>
                <w:lang w:val="pl-PL"/>
              </w:rPr>
              <w:t>przeprowadzanych</w:t>
            </w:r>
          </w:p>
          <w:p w14:paraId="4FF0CE36" w14:textId="77777777" w:rsidR="006D67A7" w:rsidRPr="00123302" w:rsidRDefault="006D67A7" w:rsidP="00F21EFE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  <w:lang w:val="pl-PL"/>
              </w:rPr>
            </w:pPr>
            <w:r w:rsidRPr="00123302">
              <w:rPr>
                <w:sz w:val="20"/>
                <w:lang w:val="pl-PL"/>
              </w:rPr>
              <w:t>z</w:t>
            </w:r>
            <w:r w:rsidRPr="00123302">
              <w:rPr>
                <w:spacing w:val="-13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>wykorzystaniem</w:t>
            </w:r>
            <w:r w:rsidRPr="00123302">
              <w:rPr>
                <w:spacing w:val="-12"/>
                <w:sz w:val="20"/>
                <w:lang w:val="pl-PL"/>
              </w:rPr>
              <w:t xml:space="preserve"> </w:t>
            </w:r>
            <w:r w:rsidRPr="00123302">
              <w:rPr>
                <w:sz w:val="20"/>
                <w:lang w:val="pl-PL"/>
              </w:rPr>
              <w:t xml:space="preserve">metod i technik kształcenia na </w:t>
            </w:r>
            <w:r w:rsidRPr="00123302">
              <w:rPr>
                <w:spacing w:val="-2"/>
                <w:sz w:val="20"/>
                <w:lang w:val="pl-PL"/>
              </w:rPr>
              <w:t>odległość</w:t>
            </w:r>
          </w:p>
        </w:tc>
      </w:tr>
      <w:tr w:rsidR="006D67A7" w14:paraId="14574E6E" w14:textId="77777777" w:rsidTr="00F21EFE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3325" w14:textId="77777777" w:rsidR="006D67A7" w:rsidRDefault="006D67A7" w:rsidP="00F21EFE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DC8B" w14:textId="77777777" w:rsidR="006D67A7" w:rsidRDefault="006D67A7" w:rsidP="001A5963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B2FD" w14:textId="77777777" w:rsidR="006D67A7" w:rsidRDefault="006D67A7" w:rsidP="001A596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F5C5E" w14:textId="77777777" w:rsidR="006D67A7" w:rsidRDefault="006D67A7" w:rsidP="001A5963">
            <w:pPr>
              <w:pStyle w:val="TableParagraph"/>
              <w:jc w:val="center"/>
            </w:pPr>
          </w:p>
        </w:tc>
      </w:tr>
      <w:tr w:rsidR="006D67A7" w14:paraId="6C729C29" w14:textId="77777777" w:rsidTr="00F21EFE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81FD" w14:textId="77777777" w:rsidR="006D67A7" w:rsidRDefault="006D67A7" w:rsidP="00F21EFE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B14E" w14:textId="77777777" w:rsidR="006D67A7" w:rsidRDefault="006D67A7" w:rsidP="001A5963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FAD7" w14:textId="77777777" w:rsidR="006D67A7" w:rsidRDefault="006D67A7" w:rsidP="001A596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0ED75" w14:textId="77777777" w:rsidR="006D67A7" w:rsidRDefault="006D67A7" w:rsidP="001A5963">
            <w:pPr>
              <w:pStyle w:val="TableParagraph"/>
              <w:jc w:val="center"/>
            </w:pPr>
          </w:p>
        </w:tc>
      </w:tr>
      <w:tr w:rsidR="006D67A7" w14:paraId="6DFE2B45" w14:textId="77777777" w:rsidTr="00F21EFE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B800" w14:textId="77777777" w:rsidR="006D67A7" w:rsidRPr="00123302" w:rsidRDefault="006D67A7" w:rsidP="00F21EFE">
            <w:pPr>
              <w:pStyle w:val="TableParagraph"/>
              <w:spacing w:before="59"/>
              <w:ind w:left="69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Udział</w:t>
            </w:r>
            <w:r w:rsidRPr="00123302">
              <w:rPr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w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ćwiczeniach</w:t>
            </w:r>
            <w:r w:rsidRPr="00123302">
              <w:rPr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spacing w:val="-2"/>
                <w:sz w:val="24"/>
                <w:lang w:val="pl-PL"/>
              </w:rPr>
              <w:t>audytoryjnych</w:t>
            </w:r>
          </w:p>
          <w:p w14:paraId="6BE88913" w14:textId="77777777" w:rsidR="006D67A7" w:rsidRPr="00123302" w:rsidRDefault="006D67A7" w:rsidP="00F21EFE">
            <w:pPr>
              <w:pStyle w:val="TableParagraph"/>
              <w:ind w:left="69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i</w:t>
            </w:r>
            <w:r w:rsidRPr="00123302">
              <w:rPr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laboratoryjnych,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warsztatach,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pacing w:val="-2"/>
                <w:sz w:val="24"/>
                <w:lang w:val="pl-PL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9D21" w14:textId="77777777" w:rsidR="006D67A7" w:rsidRDefault="00A71247" w:rsidP="001A5963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E54F" w14:textId="77777777" w:rsidR="006D67A7" w:rsidRDefault="00024921" w:rsidP="001A5963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8FE3C" w14:textId="77777777" w:rsidR="006D67A7" w:rsidRDefault="006D67A7" w:rsidP="001A5963">
            <w:pPr>
              <w:pStyle w:val="TableParagraph"/>
              <w:jc w:val="center"/>
            </w:pPr>
          </w:p>
        </w:tc>
      </w:tr>
      <w:tr w:rsidR="006D67A7" w14:paraId="4FE469B2" w14:textId="77777777" w:rsidTr="00F21EFE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F059" w14:textId="77777777" w:rsidR="006D67A7" w:rsidRPr="00123302" w:rsidRDefault="006D67A7" w:rsidP="00F21EFE">
            <w:pPr>
              <w:pStyle w:val="TableParagraph"/>
              <w:spacing w:before="61"/>
              <w:ind w:left="69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Samodzielne</w:t>
            </w:r>
            <w:r w:rsidRPr="00123302">
              <w:rPr>
                <w:spacing w:val="-17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przygotowywanie</w:t>
            </w:r>
            <w:r w:rsidRPr="00123302">
              <w:rPr>
                <w:spacing w:val="-16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się</w:t>
            </w:r>
            <w:r w:rsidRPr="00123302">
              <w:rPr>
                <w:spacing w:val="-1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do</w:t>
            </w:r>
            <w:r w:rsidRPr="00123302">
              <w:rPr>
                <w:spacing w:val="-11"/>
                <w:sz w:val="24"/>
                <w:lang w:val="pl-PL"/>
              </w:rPr>
              <w:t xml:space="preserve"> </w:t>
            </w:r>
            <w:r w:rsidRPr="00123302">
              <w:rPr>
                <w:spacing w:val="-2"/>
                <w:sz w:val="24"/>
                <w:lang w:val="pl-PL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70F4" w14:textId="3C044E71" w:rsidR="006D67A7" w:rsidRDefault="001A5963" w:rsidP="001A5963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2CAF" w14:textId="7B4FC279" w:rsidR="006D67A7" w:rsidRDefault="006D67A7" w:rsidP="001A596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03315" w14:textId="77777777" w:rsidR="006D67A7" w:rsidRDefault="006D67A7" w:rsidP="001A5963">
            <w:pPr>
              <w:pStyle w:val="TableParagraph"/>
              <w:jc w:val="center"/>
            </w:pPr>
          </w:p>
        </w:tc>
      </w:tr>
    </w:tbl>
    <w:p w14:paraId="08B7ACEE" w14:textId="77777777" w:rsidR="006D67A7" w:rsidRDefault="006D67A7" w:rsidP="006D67A7">
      <w:pPr>
        <w:sectPr w:rsidR="006D67A7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03A04E87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971E315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71214E14" w14:textId="3A385FC2" w:rsidR="006D67A7" w:rsidRPr="00E73522" w:rsidRDefault="00024921" w:rsidP="001A5963">
            <w:pPr>
              <w:pStyle w:val="TableParagraph"/>
              <w:jc w:val="center"/>
            </w:pPr>
            <w:r w:rsidRPr="00E73522">
              <w:t>1</w:t>
            </w:r>
            <w:r w:rsidR="001A5963" w:rsidRPr="00E73522">
              <w:t>0</w:t>
            </w:r>
          </w:p>
        </w:tc>
        <w:tc>
          <w:tcPr>
            <w:tcW w:w="1520" w:type="dxa"/>
          </w:tcPr>
          <w:p w14:paraId="25BD50F9" w14:textId="77777777" w:rsidR="006D67A7" w:rsidRPr="00E73522" w:rsidRDefault="00024921" w:rsidP="001A5963">
            <w:pPr>
              <w:pStyle w:val="TableParagraph"/>
              <w:jc w:val="center"/>
            </w:pPr>
            <w:r w:rsidRPr="00E73522">
              <w:t>10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D83619" w14:textId="77777777" w:rsidR="006D67A7" w:rsidRPr="00E73522" w:rsidRDefault="006D67A7" w:rsidP="001A5963">
            <w:pPr>
              <w:pStyle w:val="TableParagraph"/>
              <w:jc w:val="center"/>
            </w:pPr>
          </w:p>
        </w:tc>
      </w:tr>
      <w:tr w:rsidR="006D67A7" w14:paraId="44821FC2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7F144D2" w14:textId="77777777" w:rsidR="006D67A7" w:rsidRPr="00123302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Przygotowanie się</w:t>
            </w:r>
            <w:r w:rsidRPr="00123302">
              <w:rPr>
                <w:spacing w:val="-4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do egzaminu</w:t>
            </w:r>
            <w:r w:rsidRPr="00123302">
              <w:rPr>
                <w:spacing w:val="-1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/</w:t>
            </w:r>
            <w:r w:rsidRPr="00123302">
              <w:rPr>
                <w:spacing w:val="2"/>
                <w:sz w:val="24"/>
                <w:lang w:val="pl-PL"/>
              </w:rPr>
              <w:t xml:space="preserve"> </w:t>
            </w:r>
            <w:r w:rsidRPr="00123302">
              <w:rPr>
                <w:spacing w:val="-2"/>
                <w:sz w:val="24"/>
                <w:lang w:val="pl-PL"/>
              </w:rPr>
              <w:t>zaliczenia</w:t>
            </w:r>
          </w:p>
        </w:tc>
        <w:tc>
          <w:tcPr>
            <w:tcW w:w="1414" w:type="dxa"/>
          </w:tcPr>
          <w:p w14:paraId="3DE9F379" w14:textId="1FD1B919" w:rsidR="006D67A7" w:rsidRPr="00E73522" w:rsidRDefault="001A5963" w:rsidP="001A5963">
            <w:pPr>
              <w:pStyle w:val="TableParagraph"/>
              <w:jc w:val="center"/>
            </w:pPr>
            <w:r w:rsidRPr="00E73522">
              <w:t>4</w:t>
            </w:r>
          </w:p>
        </w:tc>
        <w:tc>
          <w:tcPr>
            <w:tcW w:w="1520" w:type="dxa"/>
          </w:tcPr>
          <w:p w14:paraId="532E31DD" w14:textId="397D3460" w:rsidR="006D67A7" w:rsidRPr="00E73522" w:rsidRDefault="006D67A7" w:rsidP="001A596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2E3BBB03" w14:textId="77777777" w:rsidR="006D67A7" w:rsidRPr="00E73522" w:rsidRDefault="006D67A7" w:rsidP="001A5963">
            <w:pPr>
              <w:pStyle w:val="TableParagraph"/>
              <w:jc w:val="center"/>
            </w:pPr>
          </w:p>
        </w:tc>
      </w:tr>
      <w:tr w:rsidR="006D67A7" w14:paraId="4181F385" w14:textId="77777777" w:rsidTr="00F21EFE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F091BC2" w14:textId="77777777" w:rsidR="006D67A7" w:rsidRDefault="006D67A7" w:rsidP="00F21EFE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2B7AC9DA" w14:textId="77777777" w:rsidR="006D67A7" w:rsidRPr="00E73522" w:rsidRDefault="0088297A" w:rsidP="001A5963">
            <w:pPr>
              <w:pStyle w:val="TableParagraph"/>
              <w:jc w:val="center"/>
            </w:pPr>
            <w:r w:rsidRPr="00E73522">
              <w:t>1</w:t>
            </w:r>
          </w:p>
        </w:tc>
        <w:tc>
          <w:tcPr>
            <w:tcW w:w="1520" w:type="dxa"/>
          </w:tcPr>
          <w:p w14:paraId="209E8B03" w14:textId="77777777" w:rsidR="006D67A7" w:rsidRPr="00E73522" w:rsidRDefault="006D67A7" w:rsidP="001A596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D47AB42" w14:textId="77777777" w:rsidR="006D67A7" w:rsidRPr="00E73522" w:rsidRDefault="006D67A7" w:rsidP="001A5963">
            <w:pPr>
              <w:pStyle w:val="TableParagraph"/>
              <w:jc w:val="center"/>
            </w:pPr>
          </w:p>
        </w:tc>
      </w:tr>
      <w:tr w:rsidR="006D67A7" w14:paraId="461A9DC1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1680890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F1D4E95" w14:textId="77777777" w:rsidR="006D67A7" w:rsidRPr="00E73522" w:rsidRDefault="006D67A7" w:rsidP="001A5963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25C94E7" w14:textId="77777777" w:rsidR="006D67A7" w:rsidRPr="00E73522" w:rsidRDefault="006D67A7" w:rsidP="001A596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4C9359D" w14:textId="77777777" w:rsidR="006D67A7" w:rsidRPr="00E73522" w:rsidRDefault="006D67A7" w:rsidP="001A5963">
            <w:pPr>
              <w:pStyle w:val="TableParagraph"/>
              <w:jc w:val="center"/>
            </w:pPr>
          </w:p>
        </w:tc>
      </w:tr>
      <w:tr w:rsidR="006D67A7" w14:paraId="2B2ED166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622C72A" w14:textId="77777777" w:rsidR="006D67A7" w:rsidRPr="00123302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123302">
              <w:rPr>
                <w:b/>
                <w:sz w:val="24"/>
                <w:lang w:val="pl-PL"/>
              </w:rPr>
              <w:t>ŁĄCZNY</w:t>
            </w:r>
            <w:r w:rsidRPr="00123302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b/>
                <w:sz w:val="24"/>
                <w:lang w:val="pl-PL"/>
              </w:rPr>
              <w:t>nakład</w:t>
            </w:r>
            <w:r w:rsidRPr="0012330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123302">
              <w:rPr>
                <w:b/>
                <w:sz w:val="24"/>
                <w:lang w:val="pl-PL"/>
              </w:rPr>
              <w:t>pracy</w:t>
            </w:r>
            <w:r w:rsidRPr="00123302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123302">
              <w:rPr>
                <w:b/>
                <w:sz w:val="24"/>
                <w:lang w:val="pl-PL"/>
              </w:rPr>
              <w:t>studenta</w:t>
            </w:r>
            <w:r w:rsidRPr="0012330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123302">
              <w:rPr>
                <w:b/>
                <w:sz w:val="24"/>
                <w:lang w:val="pl-PL"/>
              </w:rPr>
              <w:t>w</w:t>
            </w:r>
            <w:r w:rsidRPr="0012330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123302">
              <w:rPr>
                <w:b/>
                <w:spacing w:val="-2"/>
                <w:sz w:val="24"/>
                <w:lang w:val="pl-PL"/>
              </w:rPr>
              <w:t>godz.</w:t>
            </w:r>
          </w:p>
        </w:tc>
        <w:tc>
          <w:tcPr>
            <w:tcW w:w="1414" w:type="dxa"/>
          </w:tcPr>
          <w:p w14:paraId="7F3F45C2" w14:textId="3CE2907D" w:rsidR="006D67A7" w:rsidRPr="00E73522" w:rsidRDefault="0088297A" w:rsidP="001A5963">
            <w:pPr>
              <w:pStyle w:val="TableParagraph"/>
              <w:jc w:val="center"/>
            </w:pPr>
            <w:r w:rsidRPr="00E73522">
              <w:t>5</w:t>
            </w:r>
            <w:r w:rsidR="001A5963" w:rsidRPr="00E73522">
              <w:t>0</w:t>
            </w:r>
          </w:p>
        </w:tc>
        <w:tc>
          <w:tcPr>
            <w:tcW w:w="1520" w:type="dxa"/>
          </w:tcPr>
          <w:p w14:paraId="396429D3" w14:textId="67F9DDE7" w:rsidR="006D67A7" w:rsidRPr="00E73522" w:rsidRDefault="00E73522" w:rsidP="001A5963">
            <w:pPr>
              <w:pStyle w:val="TableParagraph"/>
              <w:jc w:val="center"/>
            </w:pPr>
            <w:r>
              <w:t>25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2A5515A" w14:textId="77777777" w:rsidR="006D67A7" w:rsidRPr="00E73522" w:rsidRDefault="006D67A7" w:rsidP="001A5963">
            <w:pPr>
              <w:pStyle w:val="TableParagraph"/>
              <w:jc w:val="center"/>
            </w:pPr>
          </w:p>
        </w:tc>
      </w:tr>
      <w:tr w:rsidR="006D67A7" w14:paraId="2EEB0ACA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23F884" w14:textId="77777777" w:rsidR="006D67A7" w:rsidRPr="00123302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123302">
              <w:rPr>
                <w:b/>
                <w:sz w:val="24"/>
                <w:lang w:val="pl-PL"/>
              </w:rPr>
              <w:t>Liczba punktów</w:t>
            </w:r>
            <w:r w:rsidRPr="00123302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b/>
                <w:sz w:val="24"/>
                <w:lang w:val="pl-PL"/>
              </w:rPr>
              <w:t>ECTS</w:t>
            </w:r>
            <w:r w:rsidRPr="00123302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b/>
                <w:sz w:val="24"/>
                <w:lang w:val="pl-PL"/>
              </w:rPr>
              <w:t>za</w:t>
            </w:r>
            <w:r w:rsidRPr="00123302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123302">
              <w:rPr>
                <w:b/>
                <w:spacing w:val="-2"/>
                <w:sz w:val="24"/>
                <w:lang w:val="pl-PL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0501BE38" w14:textId="77777777" w:rsidR="006D67A7" w:rsidRPr="00E73522" w:rsidRDefault="0088297A" w:rsidP="001A5963">
            <w:pPr>
              <w:pStyle w:val="TableParagraph"/>
              <w:jc w:val="center"/>
              <w:rPr>
                <w:b/>
                <w:bCs/>
              </w:rPr>
            </w:pPr>
            <w:r w:rsidRPr="00E73522">
              <w:rPr>
                <w:b/>
                <w:bCs/>
              </w:rPr>
              <w:t>2</w:t>
            </w:r>
          </w:p>
        </w:tc>
      </w:tr>
      <w:tr w:rsidR="006D67A7" w14:paraId="166F4D34" w14:textId="77777777" w:rsidTr="00F21EFE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A09B3D0" w14:textId="77777777" w:rsidR="006D67A7" w:rsidRPr="00123302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 xml:space="preserve">Liczba punktów ECTS związana z zajęciami </w:t>
            </w:r>
            <w:r w:rsidRPr="00123302">
              <w:rPr>
                <w:spacing w:val="-2"/>
                <w:sz w:val="24"/>
                <w:lang w:val="pl-PL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3143F088" w14:textId="77C2D3B6" w:rsidR="006D67A7" w:rsidRPr="00E73522" w:rsidRDefault="00E73522" w:rsidP="001A5963">
            <w:pPr>
              <w:pStyle w:val="TableParagraph"/>
              <w:jc w:val="center"/>
              <w:rPr>
                <w:b/>
                <w:bCs/>
              </w:rPr>
            </w:pPr>
            <w:r w:rsidRPr="00E73522">
              <w:rPr>
                <w:b/>
                <w:bCs/>
              </w:rPr>
              <w:t>1</w:t>
            </w:r>
          </w:p>
        </w:tc>
      </w:tr>
      <w:tr w:rsidR="006D67A7" w14:paraId="0086EA87" w14:textId="77777777" w:rsidTr="00F21EFE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46F1756B" w14:textId="5465EF2F" w:rsidR="006D67A7" w:rsidRPr="00123302" w:rsidRDefault="006D67A7" w:rsidP="00F21EFE">
            <w:pPr>
              <w:pStyle w:val="TableParagraph"/>
              <w:spacing w:before="49"/>
              <w:ind w:left="69" w:right="47"/>
              <w:jc w:val="both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Liczba</w:t>
            </w:r>
            <w:r w:rsidRPr="00123302">
              <w:rPr>
                <w:spacing w:val="80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punktów</w:t>
            </w:r>
            <w:r w:rsidRPr="00123302">
              <w:rPr>
                <w:spacing w:val="80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EC</w:t>
            </w:r>
            <w:r w:rsidR="001A5963" w:rsidRPr="00123302">
              <w:rPr>
                <w:sz w:val="24"/>
                <w:lang w:val="pl-PL"/>
              </w:rPr>
              <w:t>TS</w:t>
            </w:r>
            <w:r w:rsidRPr="00123302">
              <w:rPr>
                <w:spacing w:val="80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związana</w:t>
            </w:r>
            <w:r w:rsidRPr="00123302">
              <w:rPr>
                <w:spacing w:val="80"/>
                <w:w w:val="150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z</w:t>
            </w:r>
            <w:r w:rsidRPr="00123302">
              <w:rPr>
                <w:spacing w:val="-3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kształceniem</w:t>
            </w:r>
            <w:r w:rsidRPr="00123302">
              <w:rPr>
                <w:spacing w:val="40"/>
                <w:sz w:val="24"/>
                <w:lang w:val="pl-PL"/>
              </w:rPr>
              <w:t xml:space="preserve">  </w:t>
            </w:r>
            <w:r w:rsidRPr="00123302">
              <w:rPr>
                <w:sz w:val="24"/>
                <w:lang w:val="pl-PL"/>
              </w:rPr>
              <w:t>na</w:t>
            </w:r>
            <w:r w:rsidRPr="00123302">
              <w:rPr>
                <w:spacing w:val="40"/>
                <w:sz w:val="24"/>
                <w:lang w:val="pl-PL"/>
              </w:rPr>
              <w:t xml:space="preserve">  </w:t>
            </w:r>
            <w:r w:rsidRPr="00123302">
              <w:rPr>
                <w:sz w:val="24"/>
                <w:lang w:val="pl-PL"/>
              </w:rPr>
              <w:t>odległość</w:t>
            </w:r>
            <w:r w:rsidRPr="00123302">
              <w:rPr>
                <w:spacing w:val="40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(kształcenie</w:t>
            </w:r>
            <w:r w:rsidRPr="00123302">
              <w:rPr>
                <w:spacing w:val="40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z</w:t>
            </w:r>
            <w:r w:rsidRPr="00123302">
              <w:rPr>
                <w:spacing w:val="-8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wykorzystaniem</w:t>
            </w:r>
            <w:r w:rsidRPr="00123302">
              <w:rPr>
                <w:spacing w:val="-8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metod</w:t>
            </w:r>
            <w:r w:rsidRPr="00123302">
              <w:rPr>
                <w:spacing w:val="-6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i</w:t>
            </w:r>
            <w:r w:rsidRPr="00123302">
              <w:rPr>
                <w:spacing w:val="-5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technik</w:t>
            </w:r>
            <w:r w:rsidRPr="00123302">
              <w:rPr>
                <w:spacing w:val="-6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kształcenia na odległość)</w:t>
            </w:r>
            <w:r w:rsidRPr="00123302">
              <w:rPr>
                <w:sz w:val="24"/>
                <w:vertAlign w:val="superscript"/>
                <w:lang w:val="pl-PL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3832662F" w14:textId="0840E36F" w:rsidR="006D67A7" w:rsidRPr="00E73522" w:rsidRDefault="00E73522" w:rsidP="001A5963">
            <w:pPr>
              <w:pStyle w:val="TableParagraph"/>
              <w:jc w:val="center"/>
              <w:rPr>
                <w:b/>
                <w:bCs/>
              </w:rPr>
            </w:pPr>
            <w:r w:rsidRPr="00E73522">
              <w:rPr>
                <w:b/>
                <w:bCs/>
              </w:rPr>
              <w:t>0</w:t>
            </w:r>
          </w:p>
        </w:tc>
      </w:tr>
      <w:tr w:rsidR="006D67A7" w14:paraId="0411BEEE" w14:textId="77777777" w:rsidTr="00F21EFE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2DFDB2A" w14:textId="77777777" w:rsidR="006D67A7" w:rsidRPr="00123302" w:rsidRDefault="006D67A7" w:rsidP="00F21EFE">
            <w:pPr>
              <w:pStyle w:val="TableParagraph"/>
              <w:spacing w:before="49"/>
              <w:ind w:left="69" w:right="51"/>
              <w:jc w:val="both"/>
              <w:rPr>
                <w:sz w:val="24"/>
                <w:lang w:val="pl-PL"/>
              </w:rPr>
            </w:pPr>
            <w:r w:rsidRPr="00123302">
              <w:rPr>
                <w:sz w:val="24"/>
                <w:lang w:val="pl-PL"/>
              </w:rPr>
              <w:t>Liczba</w:t>
            </w:r>
            <w:r w:rsidRPr="00123302">
              <w:rPr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punktów</w:t>
            </w:r>
            <w:r w:rsidRPr="00123302">
              <w:rPr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ECTS</w:t>
            </w:r>
            <w:r w:rsidRPr="00123302">
              <w:rPr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związana</w:t>
            </w:r>
            <w:r w:rsidRPr="00123302">
              <w:rPr>
                <w:spacing w:val="-2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za</w:t>
            </w:r>
            <w:r w:rsidRPr="00123302">
              <w:rPr>
                <w:spacing w:val="-4"/>
                <w:sz w:val="24"/>
                <w:lang w:val="pl-PL"/>
              </w:rPr>
              <w:t xml:space="preserve"> </w:t>
            </w:r>
            <w:r w:rsidRPr="00123302">
              <w:rPr>
                <w:sz w:val="24"/>
                <w:lang w:val="pl-PL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0E7B4D8" w14:textId="665CFD53" w:rsidR="006D67A7" w:rsidRPr="00E73522" w:rsidRDefault="00E73522" w:rsidP="001A5963">
            <w:pPr>
              <w:pStyle w:val="TableParagraph"/>
              <w:jc w:val="center"/>
              <w:rPr>
                <w:b/>
                <w:bCs/>
              </w:rPr>
            </w:pPr>
            <w:r w:rsidRPr="00E73522">
              <w:rPr>
                <w:b/>
                <w:bCs/>
              </w:rPr>
              <w:t>1,4</w:t>
            </w:r>
          </w:p>
        </w:tc>
      </w:tr>
    </w:tbl>
    <w:p w14:paraId="17584AB1" w14:textId="77777777" w:rsidR="006D67A7" w:rsidRDefault="006D67A7" w:rsidP="006D67A7">
      <w:pPr>
        <w:rPr>
          <w:sz w:val="20"/>
        </w:rPr>
      </w:pPr>
    </w:p>
    <w:p w14:paraId="31362E49" w14:textId="77777777" w:rsidR="006D67A7" w:rsidRDefault="006D67A7" w:rsidP="006D67A7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C93E12" wp14:editId="225F1EAB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06C88" id="Graphic 4" o:spid="_x0000_s1026" style="position:absolute;margin-left:70.9pt;margin-top:18.5pt;width:2in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E3B721C" w14:textId="5E2D1AA1" w:rsidR="00C447C3" w:rsidRPr="001A5963" w:rsidRDefault="006D67A7" w:rsidP="001A5963">
      <w:pPr>
        <w:spacing w:before="84"/>
        <w:ind w:left="138" w:right="1175"/>
        <w:rPr>
          <w:sz w:val="20"/>
        </w:rPr>
      </w:pPr>
      <w:bookmarkStart w:id="2" w:name="_Hlk169348960"/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  <w:bookmarkEnd w:id="2"/>
    </w:p>
    <w:sectPr w:rsidR="00C447C3" w:rsidRPr="001A5963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FDFF5" w14:textId="77777777" w:rsidR="005464FD" w:rsidRDefault="005464FD">
      <w:r>
        <w:separator/>
      </w:r>
    </w:p>
  </w:endnote>
  <w:endnote w:type="continuationSeparator" w:id="0">
    <w:p w14:paraId="65A5D122" w14:textId="77777777" w:rsidR="005464FD" w:rsidRDefault="0054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9F760" w14:textId="77777777" w:rsidR="00C447C3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FB4BF12" wp14:editId="6412E4F6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132450" w14:textId="77777777" w:rsidR="00C447C3" w:rsidRDefault="006D67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4755A3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4BF1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24132450" w14:textId="77777777" w:rsidR="00C447C3" w:rsidRDefault="006D67A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4755A3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A9519" w14:textId="77777777" w:rsidR="005464FD" w:rsidRDefault="005464FD">
      <w:r>
        <w:separator/>
      </w:r>
    </w:p>
  </w:footnote>
  <w:footnote w:type="continuationSeparator" w:id="0">
    <w:p w14:paraId="4F2035AE" w14:textId="77777777" w:rsidR="005464FD" w:rsidRDefault="00546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CB91B" w14:textId="77777777" w:rsidR="00C447C3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68AA906" wp14:editId="50831475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E69FE3" w14:textId="1C026F16" w:rsidR="00C447C3" w:rsidRDefault="00C447C3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AA9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43E69FE3" w14:textId="1C026F16" w:rsidR="00C447C3" w:rsidRDefault="00C447C3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04A7D"/>
    <w:multiLevelType w:val="multilevel"/>
    <w:tmpl w:val="E0B2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60C27"/>
    <w:multiLevelType w:val="hybridMultilevel"/>
    <w:tmpl w:val="B178F356"/>
    <w:lvl w:ilvl="0" w:tplc="ADBA3D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27D3F"/>
    <w:multiLevelType w:val="hybridMultilevel"/>
    <w:tmpl w:val="7B141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D28CD"/>
    <w:multiLevelType w:val="multilevel"/>
    <w:tmpl w:val="DA28EB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470D9E"/>
    <w:multiLevelType w:val="hybridMultilevel"/>
    <w:tmpl w:val="33EEB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E7FE3"/>
    <w:multiLevelType w:val="hybridMultilevel"/>
    <w:tmpl w:val="E52EB48C"/>
    <w:lvl w:ilvl="0" w:tplc="3C70F8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82A4B"/>
    <w:multiLevelType w:val="hybridMultilevel"/>
    <w:tmpl w:val="5FDAA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9676D"/>
    <w:multiLevelType w:val="multilevel"/>
    <w:tmpl w:val="FF2A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2765E67"/>
    <w:multiLevelType w:val="hybridMultilevel"/>
    <w:tmpl w:val="9C9480C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5981717">
    <w:abstractNumId w:val="7"/>
  </w:num>
  <w:num w:numId="2" w16cid:durableId="269556396">
    <w:abstractNumId w:val="2"/>
  </w:num>
  <w:num w:numId="3" w16cid:durableId="1800687585">
    <w:abstractNumId w:val="6"/>
  </w:num>
  <w:num w:numId="4" w16cid:durableId="2018727469">
    <w:abstractNumId w:val="4"/>
  </w:num>
  <w:num w:numId="5" w16cid:durableId="913859401">
    <w:abstractNumId w:val="8"/>
  </w:num>
  <w:num w:numId="6" w16cid:durableId="816804089">
    <w:abstractNumId w:val="0"/>
  </w:num>
  <w:num w:numId="7" w16cid:durableId="2102796338">
    <w:abstractNumId w:val="3"/>
  </w:num>
  <w:num w:numId="8" w16cid:durableId="37899768">
    <w:abstractNumId w:val="1"/>
  </w:num>
  <w:num w:numId="9" w16cid:durableId="2478074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EB3"/>
    <w:rsid w:val="00024921"/>
    <w:rsid w:val="00113155"/>
    <w:rsid w:val="00123302"/>
    <w:rsid w:val="0019493B"/>
    <w:rsid w:val="001A5963"/>
    <w:rsid w:val="002509E6"/>
    <w:rsid w:val="002D65E5"/>
    <w:rsid w:val="00341420"/>
    <w:rsid w:val="004755A3"/>
    <w:rsid w:val="00480A82"/>
    <w:rsid w:val="004951FE"/>
    <w:rsid w:val="004A704B"/>
    <w:rsid w:val="004C3B7A"/>
    <w:rsid w:val="0052015C"/>
    <w:rsid w:val="005464FD"/>
    <w:rsid w:val="0055450E"/>
    <w:rsid w:val="006350B8"/>
    <w:rsid w:val="00657A08"/>
    <w:rsid w:val="006A0941"/>
    <w:rsid w:val="006D4EB3"/>
    <w:rsid w:val="006D67A7"/>
    <w:rsid w:val="0071087D"/>
    <w:rsid w:val="007B5BD3"/>
    <w:rsid w:val="007C483B"/>
    <w:rsid w:val="007F46E0"/>
    <w:rsid w:val="008000F2"/>
    <w:rsid w:val="0088297A"/>
    <w:rsid w:val="008952E0"/>
    <w:rsid w:val="008C0D1F"/>
    <w:rsid w:val="00A64092"/>
    <w:rsid w:val="00A71247"/>
    <w:rsid w:val="00B972CC"/>
    <w:rsid w:val="00C447C3"/>
    <w:rsid w:val="00D47EE8"/>
    <w:rsid w:val="00D61962"/>
    <w:rsid w:val="00DF489C"/>
    <w:rsid w:val="00E73522"/>
    <w:rsid w:val="00E955E0"/>
    <w:rsid w:val="00EB2316"/>
    <w:rsid w:val="00FB1F36"/>
    <w:rsid w:val="00FB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2594D"/>
  <w15:chartTrackingRefBased/>
  <w15:docId w15:val="{05E94F46-927A-40CE-A240-6D65E44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67A7"/>
    <w:rPr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67A7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6D67A7"/>
    <w:pPr>
      <w:ind w:left="138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6D67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D67A7"/>
  </w:style>
  <w:style w:type="character" w:customStyle="1" w:styleId="normaltextrun">
    <w:name w:val="normaltextrun"/>
    <w:basedOn w:val="Domylnaczcionkaakapitu"/>
    <w:rsid w:val="004755A3"/>
  </w:style>
  <w:style w:type="character" w:customStyle="1" w:styleId="eop">
    <w:name w:val="eop"/>
    <w:basedOn w:val="Domylnaczcionkaakapitu"/>
    <w:rsid w:val="004755A3"/>
  </w:style>
  <w:style w:type="paragraph" w:styleId="Akapitzlist">
    <w:name w:val="List Paragraph"/>
    <w:basedOn w:val="Normalny"/>
    <w:uiPriority w:val="34"/>
    <w:qFormat/>
    <w:rsid w:val="004755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0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D1F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C0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D1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wp.pl/dictionary/18,autor/word_id/17041,calusinska-malgorzat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357BAE-9DB7-432A-B890-C21705026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590B95-3DAD-4820-81C7-06F1AA874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54C38-983D-4596-8FDF-C24C81C37B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</dc:creator>
  <cp:keywords/>
  <dc:description/>
  <cp:lastModifiedBy>Teresa Kubryn</cp:lastModifiedBy>
  <cp:revision>9</cp:revision>
  <dcterms:created xsi:type="dcterms:W3CDTF">2024-05-19T14:18:00Z</dcterms:created>
  <dcterms:modified xsi:type="dcterms:W3CDTF">2024-06-19T16:02:00Z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